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20" w:rsidRPr="0033308D" w:rsidRDefault="00355820" w:rsidP="00BA42D0">
      <w:pPr>
        <w:pStyle w:val="TOCHeading"/>
        <w:jc w:val="center"/>
        <w:rPr>
          <w:rStyle w:val="IntenseReference"/>
          <w:rFonts w:asciiTheme="minorHAnsi" w:eastAsia="Arial Unicode MS" w:hAnsiTheme="minorHAnsi" w:cs="Arial Unicode MS"/>
          <w:b w:val="0"/>
          <w:smallCaps w:val="0"/>
          <w:color w:val="auto"/>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07C7" w:rsidRPr="00596E22" w:rsidRDefault="00596E22" w:rsidP="00BA42D0">
      <w:pPr>
        <w:pStyle w:val="IntenseQuote"/>
        <w:ind w:left="0"/>
        <w:rPr>
          <w:rStyle w:val="IntenseReference"/>
          <w:rFonts w:eastAsia="Arial Unicode MS" w:cs="Arial Unicode MS"/>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596E22">
        <w:rPr>
          <w:rStyle w:val="IntenseReference"/>
          <w:rFonts w:eastAsia="Arial Unicode MS" w:cs="Arial Unicode MS"/>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job description </w:t>
      </w:r>
      <w:r w:rsidR="00CA28B0" w:rsidRPr="00596E22">
        <w:rPr>
          <w:rStyle w:val="IntenseReference"/>
          <w:rFonts w:eastAsia="Arial Unicode MS" w:cs="Arial Unicode MS"/>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CA28B0" w:rsidRPr="00BA42D0" w:rsidRDefault="00BA42D0" w:rsidP="00BA42D0">
      <w:pPr>
        <w:pStyle w:val="IntenseQuote"/>
        <w:ind w:left="0"/>
        <w:rPr>
          <w:rFonts w:eastAsia="Arial Unicode MS" w:cs="Arial Unicode MS"/>
          <w:bCs/>
          <w:smallCaps/>
          <w:color w:val="auto"/>
          <w:spacing w:val="5"/>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Key Worker Coordinator</w:t>
      </w:r>
    </w:p>
    <w:p w:rsidR="00B53FCD" w:rsidRDefault="00B53FCD" w:rsidP="00B53FCD">
      <w:pPr>
        <w:pStyle w:val="DefaultText"/>
        <w:jc w:val="both"/>
        <w:rPr>
          <w:rFonts w:ascii="Calibri" w:hAnsi="Calibri" w:cs="Arial"/>
          <w:b/>
          <w:bCs/>
          <w:iCs/>
          <w:sz w:val="22"/>
          <w:szCs w:val="22"/>
        </w:rPr>
      </w:pPr>
      <w:r>
        <w:rPr>
          <w:rFonts w:ascii="Calibri" w:hAnsi="Calibri" w:cs="Arial"/>
          <w:b/>
          <w:bCs/>
          <w:iCs/>
          <w:sz w:val="22"/>
          <w:szCs w:val="22"/>
        </w:rPr>
        <w:t>Roles and Responsibilities:</w:t>
      </w:r>
    </w:p>
    <w:p w:rsidR="00B53FCD" w:rsidRDefault="00B53FCD" w:rsidP="00B53FCD">
      <w:pPr>
        <w:pStyle w:val="DefaultText"/>
        <w:jc w:val="both"/>
        <w:rPr>
          <w:rFonts w:ascii="Calibri" w:hAnsi="Calibri" w:cs="Arial"/>
          <w:b/>
          <w:bCs/>
          <w:iCs/>
          <w:sz w:val="22"/>
          <w:szCs w:val="22"/>
        </w:rPr>
      </w:pP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 xml:space="preserve">To lead </w:t>
      </w:r>
      <w:r w:rsidRPr="009275FC">
        <w:rPr>
          <w:rFonts w:ascii="Calibri" w:hAnsi="Calibri" w:cs="Arial"/>
          <w:bCs/>
          <w:iCs/>
          <w:sz w:val="22"/>
          <w:szCs w:val="22"/>
        </w:rPr>
        <w:t>shifts in the absence of a team leader</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 xml:space="preserve">Co-ordinate the keyworker process for named residents.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 xml:space="preserve">Be an immediate source of advice, guidance and support to Support Workers on shift acting as a positive role model for staff under your supervision.  </w:t>
      </w:r>
    </w:p>
    <w:p w:rsidR="00B53FCD" w:rsidRPr="005E1611" w:rsidRDefault="00B53FCD" w:rsidP="00B53FCD">
      <w:pPr>
        <w:pStyle w:val="DefaultText"/>
        <w:numPr>
          <w:ilvl w:val="0"/>
          <w:numId w:val="11"/>
        </w:numPr>
        <w:jc w:val="both"/>
        <w:rPr>
          <w:rFonts w:ascii="Calibri" w:hAnsi="Calibri" w:cs="Arial"/>
          <w:bCs/>
          <w:iCs/>
          <w:sz w:val="22"/>
          <w:szCs w:val="22"/>
        </w:rPr>
      </w:pPr>
      <w:r w:rsidRPr="00C31384">
        <w:rPr>
          <w:rFonts w:ascii="Calibri" w:hAnsi="Calibri" w:cs="Arial"/>
          <w:bCs/>
          <w:iCs/>
          <w:sz w:val="22"/>
          <w:szCs w:val="22"/>
        </w:rPr>
        <w:t xml:space="preserve">To provide support to residents as set out in the </w:t>
      </w:r>
      <w:r>
        <w:rPr>
          <w:rFonts w:ascii="Calibri" w:hAnsi="Calibri" w:cs="Arial"/>
          <w:bCs/>
          <w:iCs/>
          <w:sz w:val="22"/>
          <w:szCs w:val="22"/>
        </w:rPr>
        <w:t xml:space="preserve"> Person centred plan, Positive Behaviour Support Plan and use Active Support methods that </w:t>
      </w:r>
      <w:r w:rsidRPr="00C31384">
        <w:rPr>
          <w:rFonts w:ascii="Calibri" w:hAnsi="Calibri" w:cs="Arial"/>
          <w:bCs/>
          <w:iCs/>
          <w:sz w:val="22"/>
          <w:szCs w:val="22"/>
        </w:rPr>
        <w:t>enable</w:t>
      </w:r>
      <w:r>
        <w:rPr>
          <w:rFonts w:ascii="Calibri" w:hAnsi="Calibri" w:cs="Arial"/>
          <w:bCs/>
          <w:iCs/>
          <w:sz w:val="22"/>
          <w:szCs w:val="22"/>
        </w:rPr>
        <w:t>s</w:t>
      </w:r>
      <w:r w:rsidRPr="00C31384">
        <w:rPr>
          <w:rFonts w:ascii="Calibri" w:hAnsi="Calibri" w:cs="Arial"/>
          <w:bCs/>
          <w:iCs/>
          <w:sz w:val="22"/>
          <w:szCs w:val="22"/>
        </w:rPr>
        <w:t xml:space="preserve"> the</w:t>
      </w:r>
      <w:r>
        <w:rPr>
          <w:rFonts w:ascii="Calibri" w:hAnsi="Calibri" w:cs="Arial"/>
          <w:bCs/>
          <w:iCs/>
          <w:sz w:val="22"/>
          <w:szCs w:val="22"/>
        </w:rPr>
        <w:t xml:space="preserve"> resident to lead as independent a life as possible</w:t>
      </w:r>
      <w:r w:rsidRPr="00C31384">
        <w:rPr>
          <w:rFonts w:ascii="Calibri" w:hAnsi="Calibri" w:cs="Arial"/>
          <w:bCs/>
          <w:iCs/>
          <w:sz w:val="22"/>
          <w:szCs w:val="22"/>
        </w:rPr>
        <w:t xml:space="preserve"> in line with their </w:t>
      </w:r>
      <w:r>
        <w:rPr>
          <w:rFonts w:ascii="Calibri" w:hAnsi="Calibri" w:cs="Arial"/>
          <w:bCs/>
          <w:iCs/>
          <w:sz w:val="22"/>
          <w:szCs w:val="22"/>
        </w:rPr>
        <w:t xml:space="preserve">needs and </w:t>
      </w:r>
      <w:r w:rsidRPr="00C31384">
        <w:rPr>
          <w:rFonts w:ascii="Calibri" w:hAnsi="Calibri" w:cs="Arial"/>
          <w:bCs/>
          <w:iCs/>
          <w:sz w:val="22"/>
          <w:szCs w:val="22"/>
        </w:rPr>
        <w:t xml:space="preserve">aspirations. </w:t>
      </w:r>
    </w:p>
    <w:p w:rsidR="00B53FCD"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 xml:space="preserve">Contribute towards and help maintain Person Centred Plans, </w:t>
      </w:r>
      <w:r w:rsidRPr="006D7005">
        <w:rPr>
          <w:rFonts w:ascii="Calibri" w:hAnsi="Calibri" w:cs="Arial"/>
          <w:bCs/>
          <w:iCs/>
          <w:sz w:val="22"/>
          <w:szCs w:val="22"/>
        </w:rPr>
        <w:t xml:space="preserve">positive behavioural support </w:t>
      </w:r>
      <w:r>
        <w:rPr>
          <w:rFonts w:ascii="Calibri" w:hAnsi="Calibri" w:cs="Arial"/>
          <w:bCs/>
          <w:iCs/>
          <w:sz w:val="22"/>
          <w:szCs w:val="22"/>
        </w:rPr>
        <w:t xml:space="preserve">plans </w:t>
      </w:r>
      <w:r w:rsidRPr="00C31384">
        <w:rPr>
          <w:rFonts w:ascii="Calibri" w:hAnsi="Calibri" w:cs="Arial"/>
          <w:bCs/>
          <w:iCs/>
          <w:sz w:val="22"/>
          <w:szCs w:val="22"/>
        </w:rPr>
        <w:t xml:space="preserve">based on the identified needs and individual aspirations of the resident. </w:t>
      </w:r>
      <w:r>
        <w:rPr>
          <w:rFonts w:ascii="Calibri" w:hAnsi="Calibri" w:cs="Arial"/>
          <w:bCs/>
          <w:iCs/>
          <w:sz w:val="22"/>
          <w:szCs w:val="22"/>
        </w:rPr>
        <w:t>Support individuals to</w:t>
      </w:r>
      <w:r w:rsidRPr="00C31384">
        <w:rPr>
          <w:rFonts w:ascii="Calibri" w:hAnsi="Calibri" w:cs="Arial"/>
          <w:bCs/>
          <w:iCs/>
          <w:sz w:val="22"/>
          <w:szCs w:val="22"/>
        </w:rPr>
        <w:t xml:space="preserve"> use of opportunities in the </w:t>
      </w:r>
      <w:r>
        <w:rPr>
          <w:rFonts w:ascii="Calibri" w:hAnsi="Calibri" w:cs="Arial"/>
          <w:bCs/>
          <w:iCs/>
          <w:sz w:val="22"/>
          <w:szCs w:val="22"/>
        </w:rPr>
        <w:t xml:space="preserve">local </w:t>
      </w:r>
      <w:r w:rsidRPr="00C31384">
        <w:rPr>
          <w:rFonts w:ascii="Calibri" w:hAnsi="Calibri" w:cs="Arial"/>
          <w:bCs/>
          <w:iCs/>
          <w:sz w:val="22"/>
          <w:szCs w:val="22"/>
        </w:rPr>
        <w:t xml:space="preserve">community for a meaningful and independent life to maximise their full potential. </w:t>
      </w:r>
    </w:p>
    <w:p w:rsidR="00B53FCD" w:rsidRDefault="00B53FCD" w:rsidP="00B53FCD">
      <w:pPr>
        <w:pStyle w:val="DefaultText"/>
        <w:jc w:val="both"/>
        <w:rPr>
          <w:rFonts w:ascii="Calibri" w:hAnsi="Calibri" w:cs="Arial"/>
          <w:bCs/>
          <w:iCs/>
          <w:sz w:val="22"/>
          <w:szCs w:val="22"/>
        </w:rPr>
      </w:pPr>
    </w:p>
    <w:p w:rsidR="00B53FCD" w:rsidRPr="00C31384"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S</w:t>
      </w:r>
      <w:r w:rsidRPr="00C31384">
        <w:rPr>
          <w:rFonts w:ascii="Calibri" w:hAnsi="Calibri" w:cs="Arial"/>
          <w:bCs/>
          <w:iCs/>
          <w:sz w:val="22"/>
          <w:szCs w:val="22"/>
        </w:rPr>
        <w:t>upport the</w:t>
      </w:r>
      <w:r>
        <w:rPr>
          <w:rFonts w:ascii="Calibri" w:hAnsi="Calibri" w:cs="Arial"/>
          <w:bCs/>
          <w:iCs/>
          <w:sz w:val="22"/>
          <w:szCs w:val="22"/>
        </w:rPr>
        <w:t xml:space="preserve"> individual</w:t>
      </w:r>
      <w:r w:rsidRPr="00C31384">
        <w:rPr>
          <w:rFonts w:ascii="Calibri" w:hAnsi="Calibri" w:cs="Arial"/>
          <w:bCs/>
          <w:iCs/>
          <w:sz w:val="22"/>
          <w:szCs w:val="22"/>
        </w:rPr>
        <w:t xml:space="preserve"> in accessing local services a</w:t>
      </w:r>
      <w:r>
        <w:rPr>
          <w:rFonts w:ascii="Calibri" w:hAnsi="Calibri" w:cs="Arial"/>
          <w:bCs/>
          <w:iCs/>
          <w:sz w:val="22"/>
          <w:szCs w:val="22"/>
        </w:rPr>
        <w:t>nd resources in the community</w:t>
      </w:r>
      <w:r w:rsidRPr="006D4EED">
        <w:rPr>
          <w:rFonts w:ascii="Calibri" w:hAnsi="Calibri" w:cs="Arial"/>
          <w:bCs/>
          <w:iCs/>
          <w:sz w:val="22"/>
          <w:szCs w:val="22"/>
        </w:rPr>
        <w:t xml:space="preserve"> </w:t>
      </w:r>
      <w:r w:rsidRPr="00C31384">
        <w:rPr>
          <w:rFonts w:ascii="Calibri" w:hAnsi="Calibri" w:cs="Arial"/>
          <w:bCs/>
          <w:iCs/>
          <w:sz w:val="22"/>
          <w:szCs w:val="22"/>
        </w:rPr>
        <w:t>in order to develop independence and fu</w:t>
      </w:r>
      <w:r>
        <w:rPr>
          <w:rFonts w:ascii="Calibri" w:hAnsi="Calibri" w:cs="Arial"/>
          <w:bCs/>
          <w:iCs/>
          <w:sz w:val="22"/>
          <w:szCs w:val="22"/>
        </w:rPr>
        <w:t>lfilment in all aspects of life including</w:t>
      </w:r>
      <w:r w:rsidRPr="00C31384">
        <w:rPr>
          <w:rFonts w:ascii="Calibri" w:hAnsi="Calibri" w:cs="Arial"/>
          <w:bCs/>
          <w:iCs/>
          <w:sz w:val="22"/>
          <w:szCs w:val="22"/>
        </w:rPr>
        <w:t xml:space="preserve"> </w:t>
      </w:r>
      <w:r>
        <w:rPr>
          <w:rFonts w:ascii="Calibri" w:hAnsi="Calibri" w:cs="Arial"/>
          <w:bCs/>
          <w:iCs/>
          <w:sz w:val="22"/>
          <w:szCs w:val="22"/>
        </w:rPr>
        <w:t xml:space="preserve">maintaining contact with </w:t>
      </w:r>
      <w:r w:rsidRPr="00C31384">
        <w:rPr>
          <w:rFonts w:ascii="Calibri" w:hAnsi="Calibri" w:cs="Arial"/>
          <w:bCs/>
          <w:iCs/>
          <w:sz w:val="22"/>
          <w:szCs w:val="22"/>
        </w:rPr>
        <w:t xml:space="preserve">family </w:t>
      </w:r>
      <w:r>
        <w:rPr>
          <w:rFonts w:ascii="Calibri" w:hAnsi="Calibri" w:cs="Arial"/>
          <w:bCs/>
          <w:iCs/>
          <w:sz w:val="22"/>
          <w:szCs w:val="22"/>
        </w:rPr>
        <w:t>and</w:t>
      </w:r>
      <w:r w:rsidRPr="00C31384">
        <w:rPr>
          <w:rFonts w:ascii="Calibri" w:hAnsi="Calibri" w:cs="Arial"/>
          <w:bCs/>
          <w:iCs/>
          <w:sz w:val="22"/>
          <w:szCs w:val="22"/>
        </w:rPr>
        <w:t xml:space="preserve"> friends, </w:t>
      </w:r>
      <w:r>
        <w:rPr>
          <w:rFonts w:ascii="Calibri" w:hAnsi="Calibri" w:cs="Arial"/>
          <w:bCs/>
          <w:iCs/>
          <w:sz w:val="22"/>
          <w:szCs w:val="22"/>
        </w:rPr>
        <w:t>leisure activities, learning and work opportunities.</w:t>
      </w:r>
      <w:r w:rsidRPr="00C31384">
        <w:rPr>
          <w:rFonts w:ascii="Calibri" w:hAnsi="Calibri" w:cs="Arial"/>
          <w:bCs/>
          <w:iCs/>
          <w:sz w:val="22"/>
          <w:szCs w:val="22"/>
        </w:rPr>
        <w:t xml:space="preserve"> </w:t>
      </w:r>
    </w:p>
    <w:p w:rsidR="00B53FCD" w:rsidRDefault="00B53FCD" w:rsidP="00B53FCD">
      <w:pPr>
        <w:pStyle w:val="DefaultText"/>
        <w:jc w:val="both"/>
        <w:rPr>
          <w:rFonts w:ascii="Calibri" w:hAnsi="Calibri" w:cs="Arial"/>
          <w:bCs/>
          <w:iCs/>
          <w:sz w:val="22"/>
          <w:szCs w:val="22"/>
        </w:rPr>
      </w:pP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Contribute towards</w:t>
      </w:r>
      <w:r w:rsidRPr="00C31384">
        <w:rPr>
          <w:rFonts w:ascii="Calibri" w:hAnsi="Calibri" w:cs="Arial"/>
          <w:bCs/>
          <w:iCs/>
          <w:sz w:val="22"/>
          <w:szCs w:val="22"/>
        </w:rPr>
        <w:t xml:space="preserve"> risk assessments and support plans for</w:t>
      </w:r>
      <w:r>
        <w:rPr>
          <w:rFonts w:ascii="Calibri" w:hAnsi="Calibri" w:cs="Arial"/>
          <w:bCs/>
          <w:iCs/>
          <w:sz w:val="22"/>
          <w:szCs w:val="22"/>
        </w:rPr>
        <w:t xml:space="preserve"> </w:t>
      </w:r>
      <w:r w:rsidRPr="00C31384">
        <w:rPr>
          <w:rFonts w:ascii="Calibri" w:hAnsi="Calibri" w:cs="Arial"/>
          <w:bCs/>
          <w:iCs/>
          <w:sz w:val="22"/>
          <w:szCs w:val="22"/>
        </w:rPr>
        <w:t>individual</w:t>
      </w:r>
      <w:r>
        <w:rPr>
          <w:rFonts w:ascii="Calibri" w:hAnsi="Calibri" w:cs="Arial"/>
          <w:bCs/>
          <w:iCs/>
          <w:sz w:val="22"/>
          <w:szCs w:val="22"/>
        </w:rPr>
        <w:t>s</w:t>
      </w:r>
      <w:r w:rsidRPr="00C31384">
        <w:rPr>
          <w:rFonts w:ascii="Calibri" w:hAnsi="Calibri" w:cs="Arial"/>
          <w:bCs/>
          <w:iCs/>
          <w:sz w:val="22"/>
          <w:szCs w:val="22"/>
        </w:rPr>
        <w:t xml:space="preserve"> using the Perso</w:t>
      </w:r>
      <w:r>
        <w:rPr>
          <w:rFonts w:ascii="Calibri" w:hAnsi="Calibri" w:cs="Arial"/>
          <w:bCs/>
          <w:iCs/>
          <w:sz w:val="22"/>
          <w:szCs w:val="22"/>
        </w:rPr>
        <w:t xml:space="preserve">n Centred Planning system.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lastRenderedPageBreak/>
        <w:t xml:space="preserve">Participate in relevant training for the Management of Actual or Potential Aggression (MAPA) </w:t>
      </w:r>
      <w:r w:rsidRPr="00BE7BB8">
        <w:rPr>
          <w:rFonts w:ascii="Calibri" w:hAnsi="Calibri" w:cs="Arial"/>
          <w:bCs/>
          <w:iCs/>
          <w:sz w:val="22"/>
          <w:szCs w:val="22"/>
        </w:rPr>
        <w:t xml:space="preserve">and where necessary take part on appropriate and reasonable physical intervention.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Use Total Communication methods as supported by the Speech and language Therapist to support individuals where appropriate.</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L</w:t>
      </w:r>
      <w:r w:rsidRPr="00C31384">
        <w:rPr>
          <w:rFonts w:ascii="Calibri" w:hAnsi="Calibri" w:cs="Arial"/>
          <w:bCs/>
          <w:iCs/>
          <w:sz w:val="22"/>
          <w:szCs w:val="22"/>
        </w:rPr>
        <w:t xml:space="preserve">iaise with associated professionals to identify the changing needs of the individual and to access appropriate services.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L</w:t>
      </w:r>
      <w:r w:rsidRPr="00C31384">
        <w:rPr>
          <w:rFonts w:ascii="Calibri" w:hAnsi="Calibri" w:cs="Arial"/>
          <w:bCs/>
          <w:iCs/>
          <w:sz w:val="22"/>
          <w:szCs w:val="22"/>
        </w:rPr>
        <w:t>iaise with family, friends, advocates, external agencies and hom</w:t>
      </w:r>
      <w:r>
        <w:rPr>
          <w:rFonts w:ascii="Calibri" w:hAnsi="Calibri" w:cs="Arial"/>
          <w:bCs/>
          <w:iCs/>
          <w:sz w:val="22"/>
          <w:szCs w:val="22"/>
        </w:rPr>
        <w:t>e management to provide a consi</w:t>
      </w:r>
      <w:r w:rsidRPr="00C31384">
        <w:rPr>
          <w:rFonts w:ascii="Calibri" w:hAnsi="Calibri" w:cs="Arial"/>
          <w:bCs/>
          <w:iCs/>
          <w:sz w:val="22"/>
          <w:szCs w:val="22"/>
        </w:rPr>
        <w:t xml:space="preserve">stent approach </w:t>
      </w:r>
      <w:r>
        <w:rPr>
          <w:rFonts w:ascii="Calibri" w:hAnsi="Calibri" w:cs="Arial"/>
          <w:bCs/>
          <w:iCs/>
          <w:sz w:val="22"/>
          <w:szCs w:val="22"/>
        </w:rPr>
        <w:t xml:space="preserve">to care </w:t>
      </w:r>
      <w:r w:rsidRPr="00C31384">
        <w:rPr>
          <w:rFonts w:ascii="Calibri" w:hAnsi="Calibri" w:cs="Arial"/>
          <w:bCs/>
          <w:iCs/>
          <w:sz w:val="22"/>
          <w:szCs w:val="22"/>
        </w:rPr>
        <w:t xml:space="preserve">that meets the needs of each resident.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 xml:space="preserve">Maintain recording systems relevant for the individuals care and support. </w:t>
      </w:r>
      <w:r w:rsidRPr="00C31384">
        <w:rPr>
          <w:rFonts w:ascii="Calibri" w:hAnsi="Calibri" w:cs="Arial"/>
          <w:bCs/>
          <w:iCs/>
          <w:sz w:val="22"/>
          <w:szCs w:val="22"/>
        </w:rPr>
        <w:t xml:space="preserve">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Report any changes/</w:t>
      </w:r>
      <w:r w:rsidRPr="00C31384">
        <w:rPr>
          <w:rFonts w:ascii="Calibri" w:hAnsi="Calibri" w:cs="Arial"/>
          <w:bCs/>
          <w:iCs/>
          <w:sz w:val="22"/>
          <w:szCs w:val="22"/>
        </w:rPr>
        <w:t xml:space="preserve">issues concerning the resident to the home management team. </w:t>
      </w:r>
    </w:p>
    <w:p w:rsidR="00B53FCD" w:rsidRPr="005E1611" w:rsidRDefault="00B53FCD" w:rsidP="00B53FCD">
      <w:pPr>
        <w:pStyle w:val="DefaultText"/>
        <w:numPr>
          <w:ilvl w:val="0"/>
          <w:numId w:val="11"/>
        </w:numPr>
        <w:jc w:val="both"/>
        <w:rPr>
          <w:rFonts w:ascii="Calibri" w:hAnsi="Calibri" w:cs="Arial"/>
          <w:bCs/>
          <w:iCs/>
          <w:sz w:val="22"/>
          <w:szCs w:val="22"/>
        </w:rPr>
      </w:pPr>
      <w:r w:rsidRPr="00C31384">
        <w:rPr>
          <w:rFonts w:ascii="Calibri" w:hAnsi="Calibri" w:cs="Arial"/>
          <w:bCs/>
          <w:iCs/>
          <w:sz w:val="22"/>
          <w:szCs w:val="22"/>
        </w:rPr>
        <w:t>Where required provide support wi</w:t>
      </w:r>
      <w:r>
        <w:rPr>
          <w:rFonts w:ascii="Calibri" w:hAnsi="Calibri" w:cs="Arial"/>
          <w:bCs/>
          <w:iCs/>
          <w:sz w:val="22"/>
          <w:szCs w:val="22"/>
        </w:rPr>
        <w:t xml:space="preserve">th all aspects of personal care including washing / bathing, dressing / undressing and toileting.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 xml:space="preserve">Help residents with mobility problems and other physical needs with the use and care of aids / adaptations and personal equipment. </w:t>
      </w:r>
    </w:p>
    <w:p w:rsidR="00B53FCD" w:rsidRDefault="00B53FCD" w:rsidP="00B53FCD">
      <w:pPr>
        <w:pStyle w:val="DefaultText"/>
        <w:numPr>
          <w:ilvl w:val="0"/>
          <w:numId w:val="11"/>
        </w:numPr>
        <w:jc w:val="both"/>
        <w:rPr>
          <w:rFonts w:ascii="Calibri" w:hAnsi="Calibri" w:cs="Arial"/>
          <w:sz w:val="22"/>
          <w:szCs w:val="22"/>
        </w:rPr>
      </w:pPr>
      <w:r>
        <w:rPr>
          <w:rFonts w:ascii="Calibri" w:hAnsi="Calibri" w:cs="Arial"/>
          <w:bCs/>
          <w:iCs/>
          <w:sz w:val="22"/>
          <w:szCs w:val="22"/>
        </w:rPr>
        <w:t xml:space="preserve">Support residents in undertaking housekeeping and food preparation duties. If needed </w:t>
      </w:r>
      <w:r>
        <w:rPr>
          <w:rFonts w:ascii="Calibri" w:hAnsi="Calibri" w:cs="Arial"/>
          <w:sz w:val="22"/>
          <w:szCs w:val="22"/>
        </w:rPr>
        <w:t>p</w:t>
      </w:r>
      <w:r w:rsidRPr="005748B4">
        <w:rPr>
          <w:rFonts w:ascii="Calibri" w:hAnsi="Calibri" w:cs="Arial"/>
          <w:sz w:val="22"/>
          <w:szCs w:val="22"/>
        </w:rPr>
        <w:t xml:space="preserve">repare food in </w:t>
      </w:r>
      <w:r>
        <w:rPr>
          <w:rFonts w:ascii="Calibri" w:hAnsi="Calibri" w:cs="Arial"/>
          <w:sz w:val="22"/>
          <w:szCs w:val="22"/>
        </w:rPr>
        <w:t>line</w:t>
      </w:r>
      <w:r w:rsidRPr="005748B4">
        <w:rPr>
          <w:rFonts w:ascii="Calibri" w:hAnsi="Calibri" w:cs="Arial"/>
          <w:sz w:val="22"/>
          <w:szCs w:val="22"/>
        </w:rPr>
        <w:t xml:space="preserve"> with the </w:t>
      </w:r>
      <w:r w:rsidR="007839CF">
        <w:rPr>
          <w:rFonts w:ascii="Calibri" w:hAnsi="Calibri" w:cs="Arial"/>
          <w:sz w:val="22"/>
          <w:szCs w:val="22"/>
        </w:rPr>
        <w:t>resident</w:t>
      </w:r>
      <w:r>
        <w:rPr>
          <w:rFonts w:ascii="Calibri" w:hAnsi="Calibri" w:cs="Arial"/>
          <w:sz w:val="22"/>
          <w:szCs w:val="22"/>
        </w:rPr>
        <w:t>s</w:t>
      </w:r>
      <w:r w:rsidR="007839CF">
        <w:rPr>
          <w:rFonts w:ascii="Calibri" w:hAnsi="Calibri" w:cs="Arial"/>
          <w:sz w:val="22"/>
          <w:szCs w:val="22"/>
        </w:rPr>
        <w:t>’</w:t>
      </w:r>
      <w:r>
        <w:rPr>
          <w:rFonts w:ascii="Calibri" w:hAnsi="Calibri" w:cs="Arial"/>
          <w:sz w:val="22"/>
          <w:szCs w:val="22"/>
        </w:rPr>
        <w:t xml:space="preserve"> choice and </w:t>
      </w:r>
      <w:r w:rsidRPr="005748B4">
        <w:rPr>
          <w:rFonts w:ascii="Calibri" w:hAnsi="Calibri" w:cs="Arial"/>
          <w:sz w:val="22"/>
          <w:szCs w:val="22"/>
        </w:rPr>
        <w:t>dietary requirements, in a safe and</w:t>
      </w:r>
      <w:r>
        <w:rPr>
          <w:rFonts w:ascii="Calibri" w:hAnsi="Calibri" w:cs="Arial"/>
          <w:sz w:val="22"/>
          <w:szCs w:val="22"/>
        </w:rPr>
        <w:t xml:space="preserve"> hygienic way and support</w:t>
      </w:r>
      <w:r w:rsidRPr="005748B4">
        <w:rPr>
          <w:rFonts w:ascii="Calibri" w:hAnsi="Calibri" w:cs="Arial"/>
          <w:sz w:val="22"/>
          <w:szCs w:val="22"/>
        </w:rPr>
        <w:t xml:space="preserve"> the </w:t>
      </w:r>
      <w:r>
        <w:rPr>
          <w:rFonts w:ascii="Calibri" w:hAnsi="Calibri" w:cs="Arial"/>
          <w:sz w:val="22"/>
          <w:szCs w:val="22"/>
        </w:rPr>
        <w:t>resident</w:t>
      </w:r>
      <w:r w:rsidRPr="005748B4">
        <w:rPr>
          <w:rFonts w:ascii="Calibri" w:hAnsi="Calibri" w:cs="Arial"/>
          <w:sz w:val="22"/>
          <w:szCs w:val="22"/>
        </w:rPr>
        <w:t xml:space="preserve"> with eating and drinking.</w:t>
      </w:r>
    </w:p>
    <w:p w:rsidR="00BA42D0" w:rsidRDefault="00BA42D0" w:rsidP="00BA42D0">
      <w:pPr>
        <w:pStyle w:val="DefaultText"/>
        <w:jc w:val="both"/>
        <w:rPr>
          <w:rFonts w:ascii="Calibri" w:hAnsi="Calibri" w:cs="Arial"/>
          <w:sz w:val="22"/>
          <w:szCs w:val="22"/>
        </w:rPr>
      </w:pPr>
    </w:p>
    <w:p w:rsidR="00BA42D0" w:rsidRDefault="00BA42D0" w:rsidP="00BA42D0">
      <w:pPr>
        <w:pStyle w:val="DefaultText"/>
        <w:jc w:val="both"/>
        <w:rPr>
          <w:rFonts w:ascii="Calibri" w:hAnsi="Calibri" w:cs="Arial"/>
          <w:sz w:val="22"/>
          <w:szCs w:val="22"/>
        </w:rPr>
      </w:pPr>
    </w:p>
    <w:p w:rsidR="00BA42D0" w:rsidRDefault="00BA42D0" w:rsidP="00BA42D0">
      <w:pPr>
        <w:pStyle w:val="DefaultText"/>
        <w:jc w:val="both"/>
        <w:rPr>
          <w:rFonts w:ascii="Calibri" w:hAnsi="Calibri" w:cs="Arial"/>
          <w:sz w:val="22"/>
          <w:szCs w:val="22"/>
        </w:rPr>
      </w:pPr>
    </w:p>
    <w:p w:rsidR="00BA42D0" w:rsidRDefault="00BA42D0" w:rsidP="00BA42D0">
      <w:pPr>
        <w:pStyle w:val="DefaultText"/>
        <w:jc w:val="both"/>
        <w:rPr>
          <w:rFonts w:ascii="Calibri" w:hAnsi="Calibri" w:cs="Arial"/>
          <w:sz w:val="22"/>
          <w:szCs w:val="22"/>
        </w:rPr>
      </w:pPr>
    </w:p>
    <w:p w:rsidR="00BA42D0" w:rsidRDefault="00BA42D0" w:rsidP="00BA42D0">
      <w:pPr>
        <w:pStyle w:val="DefaultText"/>
        <w:jc w:val="both"/>
        <w:rPr>
          <w:rFonts w:ascii="Calibri" w:hAnsi="Calibri" w:cs="Arial"/>
          <w:sz w:val="22"/>
          <w:szCs w:val="22"/>
        </w:rPr>
      </w:pPr>
    </w:p>
    <w:p w:rsidR="00BA42D0" w:rsidRPr="005E1611" w:rsidRDefault="00BA42D0" w:rsidP="00BA42D0">
      <w:pPr>
        <w:pStyle w:val="DefaultText"/>
        <w:jc w:val="both"/>
        <w:rPr>
          <w:rFonts w:ascii="Calibri" w:hAnsi="Calibri" w:cs="Arial"/>
          <w:sz w:val="22"/>
          <w:szCs w:val="22"/>
        </w:rPr>
      </w:pP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P</w:t>
      </w:r>
      <w:r w:rsidRPr="00C31384">
        <w:rPr>
          <w:rFonts w:ascii="Calibri" w:hAnsi="Calibri" w:cs="Arial"/>
          <w:bCs/>
          <w:iCs/>
          <w:sz w:val="22"/>
          <w:szCs w:val="22"/>
        </w:rPr>
        <w:t xml:space="preserve">rovide or find information, advice and guidance to the </w:t>
      </w:r>
      <w:r>
        <w:rPr>
          <w:rFonts w:ascii="Calibri" w:hAnsi="Calibri" w:cs="Arial"/>
          <w:bCs/>
          <w:iCs/>
          <w:sz w:val="22"/>
          <w:szCs w:val="22"/>
        </w:rPr>
        <w:t>residents</w:t>
      </w:r>
      <w:r w:rsidRPr="00C31384">
        <w:rPr>
          <w:rFonts w:ascii="Calibri" w:hAnsi="Calibri" w:cs="Arial"/>
          <w:bCs/>
          <w:iCs/>
          <w:sz w:val="22"/>
          <w:szCs w:val="22"/>
        </w:rPr>
        <w:t xml:space="preserve"> on matters relating to finance, goo</w:t>
      </w:r>
      <w:r w:rsidR="007839CF">
        <w:rPr>
          <w:rFonts w:ascii="Calibri" w:hAnsi="Calibri" w:cs="Arial"/>
          <w:bCs/>
          <w:iCs/>
          <w:sz w:val="22"/>
          <w:szCs w:val="22"/>
        </w:rPr>
        <w:t xml:space="preserve">d housekeeping, health, safety, </w:t>
      </w:r>
      <w:proofErr w:type="gramStart"/>
      <w:r w:rsidR="007839CF" w:rsidRPr="00C31384">
        <w:rPr>
          <w:rFonts w:ascii="Calibri" w:hAnsi="Calibri" w:cs="Arial"/>
          <w:bCs/>
          <w:iCs/>
          <w:sz w:val="22"/>
          <w:szCs w:val="22"/>
        </w:rPr>
        <w:t>daily</w:t>
      </w:r>
      <w:proofErr w:type="gramEnd"/>
      <w:r w:rsidRPr="00C31384">
        <w:rPr>
          <w:rFonts w:ascii="Calibri" w:hAnsi="Calibri" w:cs="Arial"/>
          <w:bCs/>
          <w:iCs/>
          <w:sz w:val="22"/>
          <w:szCs w:val="22"/>
        </w:rPr>
        <w:t xml:space="preserve"> work and leisure activities and ensure that this is done in a way that respects </w:t>
      </w:r>
      <w:r>
        <w:rPr>
          <w:rFonts w:ascii="Calibri" w:hAnsi="Calibri" w:cs="Arial"/>
          <w:bCs/>
          <w:iCs/>
          <w:sz w:val="22"/>
          <w:szCs w:val="22"/>
        </w:rPr>
        <w:t xml:space="preserve">their </w:t>
      </w:r>
      <w:r w:rsidRPr="00C31384">
        <w:rPr>
          <w:rFonts w:ascii="Calibri" w:hAnsi="Calibri" w:cs="Arial"/>
          <w:bCs/>
          <w:iCs/>
          <w:sz w:val="22"/>
          <w:szCs w:val="22"/>
        </w:rPr>
        <w:t>dignity, privacy and choice.</w:t>
      </w:r>
    </w:p>
    <w:p w:rsidR="00B53FCD" w:rsidRPr="005E1611" w:rsidRDefault="00B53FCD" w:rsidP="00B53FCD">
      <w:pPr>
        <w:pStyle w:val="DefaultText"/>
        <w:numPr>
          <w:ilvl w:val="0"/>
          <w:numId w:val="11"/>
        </w:numPr>
        <w:jc w:val="both"/>
        <w:rPr>
          <w:rFonts w:ascii="Calibri" w:hAnsi="Calibri" w:cs="Arial"/>
          <w:bCs/>
          <w:iCs/>
          <w:sz w:val="22"/>
          <w:szCs w:val="22"/>
        </w:rPr>
      </w:pPr>
      <w:r w:rsidRPr="006D7005">
        <w:rPr>
          <w:rFonts w:ascii="Calibri" w:hAnsi="Calibri" w:cs="Arial"/>
          <w:bCs/>
          <w:iCs/>
          <w:sz w:val="22"/>
          <w:szCs w:val="22"/>
        </w:rPr>
        <w:t xml:space="preserve">Under the direction of the Deputy Manager, administer medication if necessary and /or appropriate.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W</w:t>
      </w:r>
      <w:r w:rsidRPr="00C31384">
        <w:rPr>
          <w:rFonts w:ascii="Calibri" w:hAnsi="Calibri" w:cs="Arial"/>
          <w:bCs/>
          <w:iCs/>
          <w:sz w:val="22"/>
          <w:szCs w:val="22"/>
        </w:rPr>
        <w:t xml:space="preserve">ork in a way that </w:t>
      </w:r>
      <w:r>
        <w:rPr>
          <w:rFonts w:ascii="Calibri" w:hAnsi="Calibri" w:cs="Arial"/>
          <w:bCs/>
          <w:iCs/>
          <w:sz w:val="22"/>
          <w:szCs w:val="22"/>
        </w:rPr>
        <w:t>means both you and the home are compliant</w:t>
      </w:r>
      <w:r w:rsidRPr="00C31384">
        <w:rPr>
          <w:rFonts w:ascii="Calibri" w:hAnsi="Calibri" w:cs="Arial"/>
          <w:bCs/>
          <w:iCs/>
          <w:sz w:val="22"/>
          <w:szCs w:val="22"/>
        </w:rPr>
        <w:t xml:space="preserve"> with all regulatory requirements and company policies and procedures.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 xml:space="preserve">Value each resident as an individual promoting their dignity, self-esteem, independence, choice, respect and human rights.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Commit to actively taking part in any</w:t>
      </w:r>
      <w:r w:rsidRPr="00C31384">
        <w:rPr>
          <w:rFonts w:ascii="Calibri" w:hAnsi="Calibri" w:cs="Arial"/>
          <w:bCs/>
          <w:iCs/>
          <w:sz w:val="22"/>
          <w:szCs w:val="22"/>
        </w:rPr>
        <w:t xml:space="preserve"> training and development </w:t>
      </w:r>
      <w:r>
        <w:rPr>
          <w:rFonts w:ascii="Calibri" w:hAnsi="Calibri" w:cs="Arial"/>
          <w:bCs/>
          <w:iCs/>
          <w:sz w:val="22"/>
          <w:szCs w:val="22"/>
        </w:rPr>
        <w:t xml:space="preserve">needed to carry out the role effectively.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Maintain confidentiality under the data protection act.</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 xml:space="preserve">Follow all policies and procedures including Health and Safety and Safeguarding.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Actively p</w:t>
      </w:r>
      <w:r w:rsidRPr="00C31384">
        <w:rPr>
          <w:rFonts w:ascii="Calibri" w:hAnsi="Calibri" w:cs="Arial"/>
          <w:bCs/>
          <w:iCs/>
          <w:sz w:val="22"/>
          <w:szCs w:val="22"/>
        </w:rPr>
        <w:t xml:space="preserve">romote equality of opportunity, and respect diversity, different cultures and values. </w:t>
      </w:r>
    </w:p>
    <w:p w:rsidR="00B53FCD" w:rsidRPr="005E1611" w:rsidRDefault="00B53FCD" w:rsidP="00B53FCD">
      <w:pPr>
        <w:pStyle w:val="DefaultText"/>
        <w:numPr>
          <w:ilvl w:val="0"/>
          <w:numId w:val="11"/>
        </w:numPr>
        <w:jc w:val="both"/>
        <w:rPr>
          <w:rFonts w:ascii="Calibri" w:hAnsi="Calibri" w:cs="Arial"/>
          <w:bCs/>
          <w:iCs/>
          <w:sz w:val="22"/>
          <w:szCs w:val="22"/>
        </w:rPr>
      </w:pPr>
      <w:r>
        <w:rPr>
          <w:rFonts w:ascii="Calibri" w:hAnsi="Calibri" w:cs="Arial"/>
          <w:bCs/>
          <w:iCs/>
          <w:sz w:val="22"/>
          <w:szCs w:val="22"/>
        </w:rPr>
        <w:t>P</w:t>
      </w:r>
      <w:r w:rsidRPr="00C31384">
        <w:rPr>
          <w:rFonts w:ascii="Calibri" w:hAnsi="Calibri" w:cs="Arial"/>
          <w:bCs/>
          <w:iCs/>
          <w:sz w:val="22"/>
          <w:szCs w:val="22"/>
        </w:rPr>
        <w:t>repare</w:t>
      </w:r>
      <w:r>
        <w:rPr>
          <w:rFonts w:ascii="Calibri" w:hAnsi="Calibri" w:cs="Arial"/>
          <w:bCs/>
          <w:iCs/>
          <w:sz w:val="22"/>
          <w:szCs w:val="22"/>
        </w:rPr>
        <w:t xml:space="preserve"> for</w:t>
      </w:r>
      <w:r w:rsidRPr="00C31384">
        <w:rPr>
          <w:rFonts w:ascii="Calibri" w:hAnsi="Calibri" w:cs="Arial"/>
          <w:bCs/>
          <w:iCs/>
          <w:sz w:val="22"/>
          <w:szCs w:val="22"/>
        </w:rPr>
        <w:t xml:space="preserve">, attend and engage in regular supervision and appraisal </w:t>
      </w:r>
      <w:r>
        <w:rPr>
          <w:rFonts w:ascii="Calibri" w:hAnsi="Calibri" w:cs="Arial"/>
          <w:bCs/>
          <w:iCs/>
          <w:sz w:val="22"/>
          <w:szCs w:val="22"/>
        </w:rPr>
        <w:t xml:space="preserve">both </w:t>
      </w:r>
      <w:r w:rsidRPr="00C31384">
        <w:rPr>
          <w:rFonts w:ascii="Calibri" w:hAnsi="Calibri" w:cs="Arial"/>
          <w:bCs/>
          <w:iCs/>
          <w:sz w:val="22"/>
          <w:szCs w:val="22"/>
        </w:rPr>
        <w:t xml:space="preserve">accepting and providing constructive feedback. </w:t>
      </w:r>
    </w:p>
    <w:p w:rsidR="00B53FCD" w:rsidRPr="005E1611" w:rsidRDefault="00B53FCD" w:rsidP="00B53FCD">
      <w:pPr>
        <w:pStyle w:val="DefaultText"/>
        <w:numPr>
          <w:ilvl w:val="0"/>
          <w:numId w:val="11"/>
        </w:numPr>
        <w:jc w:val="both"/>
        <w:rPr>
          <w:rFonts w:ascii="Calibri" w:hAnsi="Calibri" w:cs="Arial"/>
          <w:sz w:val="22"/>
          <w:szCs w:val="22"/>
        </w:rPr>
      </w:pPr>
      <w:r w:rsidRPr="005748B4">
        <w:rPr>
          <w:rFonts w:ascii="Calibri" w:hAnsi="Calibri" w:cs="Arial"/>
          <w:sz w:val="22"/>
          <w:szCs w:val="22"/>
        </w:rPr>
        <w:t xml:space="preserve">To handle </w:t>
      </w:r>
      <w:r>
        <w:rPr>
          <w:rFonts w:ascii="Calibri" w:hAnsi="Calibri" w:cs="Arial"/>
          <w:sz w:val="22"/>
          <w:szCs w:val="22"/>
        </w:rPr>
        <w:t>resident’s</w:t>
      </w:r>
      <w:r w:rsidRPr="005748B4">
        <w:rPr>
          <w:rFonts w:ascii="Calibri" w:hAnsi="Calibri" w:cs="Arial"/>
          <w:sz w:val="22"/>
          <w:szCs w:val="22"/>
        </w:rPr>
        <w:t xml:space="preserve"> </w:t>
      </w:r>
      <w:r>
        <w:rPr>
          <w:rFonts w:ascii="Calibri" w:hAnsi="Calibri" w:cs="Arial"/>
          <w:sz w:val="22"/>
          <w:szCs w:val="22"/>
        </w:rPr>
        <w:t>money</w:t>
      </w:r>
      <w:r w:rsidRPr="005748B4">
        <w:rPr>
          <w:rFonts w:ascii="Calibri" w:hAnsi="Calibri" w:cs="Arial"/>
          <w:sz w:val="22"/>
          <w:szCs w:val="22"/>
        </w:rPr>
        <w:t xml:space="preserve"> where </w:t>
      </w:r>
      <w:r>
        <w:rPr>
          <w:rFonts w:ascii="Calibri" w:hAnsi="Calibri" w:cs="Arial"/>
          <w:sz w:val="22"/>
          <w:szCs w:val="22"/>
        </w:rPr>
        <w:t>needed</w:t>
      </w:r>
      <w:r w:rsidRPr="005748B4">
        <w:rPr>
          <w:rFonts w:ascii="Calibri" w:hAnsi="Calibri" w:cs="Arial"/>
          <w:sz w:val="22"/>
          <w:szCs w:val="22"/>
        </w:rPr>
        <w:t xml:space="preserve"> and record all transactions </w:t>
      </w:r>
      <w:r>
        <w:rPr>
          <w:rFonts w:ascii="Calibri" w:hAnsi="Calibri" w:cs="Arial"/>
          <w:sz w:val="22"/>
          <w:szCs w:val="22"/>
        </w:rPr>
        <w:t xml:space="preserve">in line with the company’s procedure. </w:t>
      </w:r>
    </w:p>
    <w:p w:rsidR="00B53FCD" w:rsidRDefault="00B53FCD" w:rsidP="00B53FCD">
      <w:pPr>
        <w:pStyle w:val="DefaultText"/>
        <w:numPr>
          <w:ilvl w:val="0"/>
          <w:numId w:val="11"/>
        </w:numPr>
        <w:jc w:val="both"/>
        <w:rPr>
          <w:rFonts w:ascii="Calibri" w:hAnsi="Calibri" w:cs="Arial"/>
          <w:color w:val="000000"/>
          <w:sz w:val="22"/>
          <w:szCs w:val="22"/>
        </w:rPr>
      </w:pPr>
      <w:r>
        <w:rPr>
          <w:rFonts w:ascii="Calibri" w:hAnsi="Calibri" w:cs="Arial"/>
          <w:color w:val="000000"/>
          <w:sz w:val="22"/>
          <w:szCs w:val="22"/>
        </w:rPr>
        <w:t>R</w:t>
      </w:r>
      <w:r w:rsidRPr="005748B4">
        <w:rPr>
          <w:rFonts w:ascii="Calibri" w:hAnsi="Calibri" w:cs="Arial"/>
          <w:color w:val="000000"/>
          <w:sz w:val="22"/>
          <w:szCs w:val="22"/>
        </w:rPr>
        <w:t xml:space="preserve">eport any </w:t>
      </w:r>
      <w:r>
        <w:rPr>
          <w:rFonts w:ascii="Calibri" w:hAnsi="Calibri" w:cs="Arial"/>
          <w:color w:val="000000"/>
          <w:sz w:val="22"/>
          <w:szCs w:val="22"/>
        </w:rPr>
        <w:t xml:space="preserve">incidents, suspicions or </w:t>
      </w:r>
      <w:r w:rsidRPr="005748B4">
        <w:rPr>
          <w:rFonts w:ascii="Calibri" w:hAnsi="Calibri" w:cs="Arial"/>
          <w:color w:val="000000"/>
          <w:sz w:val="22"/>
          <w:szCs w:val="22"/>
        </w:rPr>
        <w:t xml:space="preserve">concerns, </w:t>
      </w:r>
      <w:r>
        <w:rPr>
          <w:rFonts w:ascii="Calibri" w:hAnsi="Calibri" w:cs="Arial"/>
          <w:color w:val="000000"/>
          <w:sz w:val="22"/>
          <w:szCs w:val="22"/>
        </w:rPr>
        <w:t>about</w:t>
      </w:r>
      <w:r w:rsidRPr="005748B4">
        <w:rPr>
          <w:rFonts w:ascii="Calibri" w:hAnsi="Calibri" w:cs="Arial"/>
          <w:color w:val="000000"/>
          <w:sz w:val="22"/>
          <w:szCs w:val="22"/>
        </w:rPr>
        <w:t xml:space="preserve"> the safety or </w:t>
      </w:r>
      <w:r w:rsidR="007839CF" w:rsidRPr="005748B4">
        <w:rPr>
          <w:rFonts w:ascii="Calibri" w:hAnsi="Calibri" w:cs="Arial"/>
          <w:color w:val="000000"/>
          <w:sz w:val="22"/>
          <w:szCs w:val="22"/>
        </w:rPr>
        <w:t>wellbeing</w:t>
      </w:r>
      <w:r w:rsidRPr="005748B4">
        <w:rPr>
          <w:rFonts w:ascii="Calibri" w:hAnsi="Calibri" w:cs="Arial"/>
          <w:color w:val="000000"/>
          <w:sz w:val="22"/>
          <w:szCs w:val="22"/>
        </w:rPr>
        <w:t xml:space="preserve"> of </w:t>
      </w:r>
      <w:r>
        <w:rPr>
          <w:rFonts w:ascii="Calibri" w:hAnsi="Calibri" w:cs="Arial"/>
          <w:color w:val="000000"/>
          <w:sz w:val="22"/>
          <w:szCs w:val="22"/>
        </w:rPr>
        <w:t>residents</w:t>
      </w:r>
      <w:r w:rsidRPr="005748B4">
        <w:rPr>
          <w:rFonts w:ascii="Calibri" w:hAnsi="Calibri" w:cs="Arial"/>
          <w:color w:val="000000"/>
          <w:sz w:val="22"/>
          <w:szCs w:val="22"/>
        </w:rPr>
        <w:t xml:space="preserve"> to </w:t>
      </w:r>
      <w:r>
        <w:rPr>
          <w:rFonts w:ascii="Calibri" w:hAnsi="Calibri" w:cs="Arial"/>
          <w:color w:val="000000"/>
          <w:sz w:val="22"/>
          <w:szCs w:val="22"/>
        </w:rPr>
        <w:t xml:space="preserve">home management immediately. </w:t>
      </w:r>
    </w:p>
    <w:p w:rsidR="00B53FCD" w:rsidRPr="005748B4" w:rsidRDefault="00B53FCD" w:rsidP="00B53FCD">
      <w:pPr>
        <w:pStyle w:val="DefaultText"/>
        <w:jc w:val="both"/>
        <w:rPr>
          <w:rFonts w:ascii="Calibri" w:hAnsi="Calibri" w:cs="Arial"/>
          <w:sz w:val="22"/>
          <w:szCs w:val="22"/>
        </w:rPr>
      </w:pPr>
    </w:p>
    <w:p w:rsidR="00B53FCD" w:rsidRDefault="00B53FCD" w:rsidP="00B53FCD">
      <w:pPr>
        <w:jc w:val="both"/>
        <w:rPr>
          <w:rFonts w:ascii="Calibri" w:hAnsi="Calibri" w:cs="Arial"/>
          <w:b/>
          <w:bCs/>
        </w:rPr>
      </w:pPr>
    </w:p>
    <w:p w:rsidR="00B53FCD" w:rsidRDefault="00B53FCD" w:rsidP="00B53FCD">
      <w:pPr>
        <w:jc w:val="both"/>
        <w:rPr>
          <w:rFonts w:ascii="Calibri" w:hAnsi="Calibri" w:cs="Arial"/>
          <w:b/>
          <w:bCs/>
        </w:rPr>
      </w:pPr>
      <w:r w:rsidRPr="005748B4">
        <w:rPr>
          <w:rFonts w:ascii="Calibri" w:hAnsi="Calibri" w:cs="Arial"/>
          <w:b/>
          <w:bCs/>
        </w:rPr>
        <w:t xml:space="preserve">NOTE:  </w:t>
      </w:r>
      <w:r>
        <w:rPr>
          <w:rFonts w:ascii="Calibri" w:hAnsi="Calibri" w:cs="Arial"/>
          <w:b/>
          <w:bCs/>
        </w:rPr>
        <w:t xml:space="preserve">This job description covers the main duties for the role. However sometimes there may be other duties that you will be asked to do by your Team Leader or Home Manager. These will not be outside the skill level required for this role. </w:t>
      </w:r>
    </w:p>
    <w:p w:rsidR="00B53FCD" w:rsidRDefault="00B53FCD" w:rsidP="00B53FCD">
      <w:pPr>
        <w:jc w:val="both"/>
        <w:rPr>
          <w:rFonts w:ascii="Calibri" w:hAnsi="Calibri" w:cs="Arial"/>
          <w:b/>
          <w:bCs/>
        </w:rPr>
      </w:pPr>
    </w:p>
    <w:p w:rsidR="00686002" w:rsidRPr="00596E22" w:rsidRDefault="00686002" w:rsidP="002D0499">
      <w:pPr>
        <w:rPr>
          <w:i/>
        </w:rPr>
      </w:pPr>
    </w:p>
    <w:p w:rsidR="00686002" w:rsidRDefault="00686002" w:rsidP="002D0499">
      <w:pPr>
        <w:rPr>
          <w:i/>
        </w:rPr>
      </w:pPr>
    </w:p>
    <w:p w:rsidR="007839CF" w:rsidRDefault="007839CF" w:rsidP="002D0499">
      <w:pPr>
        <w:rPr>
          <w:i/>
        </w:rPr>
      </w:pPr>
    </w:p>
    <w:p w:rsidR="00BA42D0" w:rsidRDefault="00BA42D0" w:rsidP="002D0499">
      <w:pPr>
        <w:rPr>
          <w:i/>
        </w:rPr>
      </w:pPr>
    </w:p>
    <w:p w:rsidR="00BA42D0" w:rsidRDefault="00BA42D0" w:rsidP="002D0499">
      <w:pPr>
        <w:rPr>
          <w:i/>
        </w:rPr>
      </w:pPr>
    </w:p>
    <w:p w:rsidR="00BA42D0" w:rsidRDefault="00BA42D0" w:rsidP="002D0499">
      <w:pPr>
        <w:rPr>
          <w:i/>
        </w:rPr>
      </w:pPr>
    </w:p>
    <w:p w:rsidR="00BA42D0" w:rsidRDefault="00BA42D0" w:rsidP="002D0499">
      <w:pPr>
        <w:rPr>
          <w:i/>
        </w:rPr>
      </w:pPr>
    </w:p>
    <w:p w:rsidR="00BA42D0" w:rsidRDefault="00BA42D0" w:rsidP="002D0499">
      <w:pPr>
        <w:rPr>
          <w:i/>
        </w:rPr>
      </w:pPr>
    </w:p>
    <w:p w:rsidR="00BA42D0" w:rsidRDefault="00BA42D0" w:rsidP="002D0499">
      <w:pPr>
        <w:rPr>
          <w:i/>
        </w:rPr>
      </w:pPr>
    </w:p>
    <w:p w:rsidR="00BA42D0" w:rsidRDefault="00BA42D0" w:rsidP="002D0499">
      <w:pPr>
        <w:rPr>
          <w:i/>
        </w:rPr>
      </w:pPr>
    </w:p>
    <w:p w:rsidR="00BA42D0" w:rsidRDefault="00BA42D0" w:rsidP="002D0499">
      <w:pPr>
        <w:rPr>
          <w:i/>
        </w:rPr>
      </w:pPr>
    </w:p>
    <w:p w:rsidR="00BA42D0" w:rsidRDefault="00BA42D0" w:rsidP="002D0499">
      <w:pPr>
        <w:rPr>
          <w:i/>
        </w:rPr>
      </w:pPr>
      <w:bookmarkStart w:id="0" w:name="_GoBack"/>
      <w:bookmarkEnd w:id="0"/>
    </w:p>
    <w:p w:rsidR="00BA42D0" w:rsidRDefault="00BA42D0" w:rsidP="002D0499">
      <w:pPr>
        <w:rPr>
          <w:i/>
        </w:rPr>
      </w:pPr>
    </w:p>
    <w:p w:rsidR="007839CF" w:rsidRDefault="007839CF" w:rsidP="002D0499">
      <w:pPr>
        <w:rPr>
          <w:i/>
        </w:rPr>
      </w:pPr>
    </w:p>
    <w:p w:rsidR="007839CF" w:rsidRPr="00350FAE" w:rsidRDefault="007839CF" w:rsidP="002D0499">
      <w:pPr>
        <w:rPr>
          <w:i/>
        </w:rPr>
      </w:pPr>
    </w:p>
    <w:p w:rsidR="00995440" w:rsidRPr="00596E22" w:rsidRDefault="00995440" w:rsidP="00995440">
      <w:pPr>
        <w:pStyle w:val="IntenseQuote"/>
        <w:spacing w:line="240" w:lineRule="auto"/>
        <w:rPr>
          <w:rStyle w:val="IntenseReference"/>
          <w:rFonts w:eastAsia="Arial Unicode MS" w:cs="Arial Unicode MS"/>
          <w:i w:val="0"/>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596E22">
        <w:rPr>
          <w:rStyle w:val="IntenseReference"/>
          <w:rFonts w:eastAsia="Arial Unicode MS" w:cs="Arial Unicode MS"/>
          <w:i w:val="0"/>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person specification     </w:t>
      </w:r>
    </w:p>
    <w:p w:rsidR="00B53FCD" w:rsidRPr="00B53FCD" w:rsidRDefault="002332A1" w:rsidP="00B53FCD">
      <w:pPr>
        <w:pStyle w:val="IntenseQuote"/>
        <w:spacing w:line="240" w:lineRule="auto"/>
        <w:rPr>
          <w:rFonts w:eastAsia="Arial Unicode MS" w:cs="Arial Unicode MS"/>
          <w:b/>
          <w:bCs/>
          <w:i w:val="0"/>
          <w:smallCaps/>
          <w:color w:val="auto"/>
          <w:spacing w:val="5"/>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Key Worker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224"/>
        <w:gridCol w:w="1122"/>
        <w:gridCol w:w="1887"/>
      </w:tblGrid>
      <w:tr w:rsidR="00B53FCD" w:rsidTr="000B347A">
        <w:tc>
          <w:tcPr>
            <w:tcW w:w="4289" w:type="dxa"/>
            <w:tcBorders>
              <w:bottom w:val="single" w:sz="4" w:space="0" w:color="auto"/>
            </w:tcBorders>
            <w:shd w:val="clear" w:color="auto" w:fill="auto"/>
          </w:tcPr>
          <w:p w:rsidR="00B53FCD" w:rsidRPr="00396C6B" w:rsidRDefault="00B53FCD" w:rsidP="000B347A">
            <w:pPr>
              <w:jc w:val="center"/>
              <w:rPr>
                <w:rFonts w:ascii="Calibri" w:eastAsia="Calibri" w:hAnsi="Calibri"/>
                <w:b/>
              </w:rPr>
            </w:pPr>
            <w:r w:rsidRPr="00396C6B">
              <w:rPr>
                <w:rFonts w:ascii="Calibri" w:eastAsia="Calibri" w:hAnsi="Calibri"/>
                <w:b/>
              </w:rPr>
              <w:t>Person Specification</w:t>
            </w:r>
          </w:p>
        </w:tc>
        <w:tc>
          <w:tcPr>
            <w:tcW w:w="1224" w:type="dxa"/>
            <w:tcBorders>
              <w:bottom w:val="single" w:sz="4" w:space="0" w:color="auto"/>
            </w:tcBorders>
            <w:shd w:val="clear" w:color="auto" w:fill="auto"/>
          </w:tcPr>
          <w:p w:rsidR="00B53FCD" w:rsidRPr="00396C6B" w:rsidRDefault="00B53FCD" w:rsidP="000B347A">
            <w:pPr>
              <w:jc w:val="center"/>
              <w:rPr>
                <w:rFonts w:ascii="Calibri" w:eastAsia="Calibri" w:hAnsi="Calibri"/>
                <w:b/>
              </w:rPr>
            </w:pPr>
            <w:r w:rsidRPr="00396C6B">
              <w:rPr>
                <w:rFonts w:ascii="Calibri" w:eastAsia="Calibri" w:hAnsi="Calibri"/>
                <w:b/>
              </w:rPr>
              <w:t>Essential (E)</w:t>
            </w:r>
          </w:p>
        </w:tc>
        <w:tc>
          <w:tcPr>
            <w:tcW w:w="1122" w:type="dxa"/>
            <w:tcBorders>
              <w:bottom w:val="single" w:sz="4" w:space="0" w:color="auto"/>
            </w:tcBorders>
            <w:shd w:val="clear" w:color="auto" w:fill="auto"/>
          </w:tcPr>
          <w:p w:rsidR="00B53FCD" w:rsidRPr="00396C6B" w:rsidRDefault="00B53FCD" w:rsidP="000B347A">
            <w:pPr>
              <w:jc w:val="center"/>
              <w:rPr>
                <w:rFonts w:ascii="Calibri" w:eastAsia="Calibri" w:hAnsi="Calibri"/>
                <w:b/>
              </w:rPr>
            </w:pPr>
            <w:r w:rsidRPr="00396C6B">
              <w:rPr>
                <w:rFonts w:ascii="Calibri" w:eastAsia="Calibri" w:hAnsi="Calibri"/>
                <w:b/>
              </w:rPr>
              <w:t>Desirable (D)</w:t>
            </w:r>
          </w:p>
        </w:tc>
        <w:tc>
          <w:tcPr>
            <w:tcW w:w="1887" w:type="dxa"/>
            <w:tcBorders>
              <w:bottom w:val="single" w:sz="4" w:space="0" w:color="auto"/>
            </w:tcBorders>
            <w:shd w:val="clear" w:color="auto" w:fill="auto"/>
          </w:tcPr>
          <w:p w:rsidR="00B53FCD" w:rsidRPr="00396C6B" w:rsidRDefault="00B53FCD" w:rsidP="000B347A">
            <w:pPr>
              <w:jc w:val="center"/>
              <w:rPr>
                <w:rFonts w:ascii="Calibri" w:eastAsia="Calibri" w:hAnsi="Calibri"/>
                <w:b/>
              </w:rPr>
            </w:pPr>
            <w:r w:rsidRPr="00396C6B">
              <w:rPr>
                <w:rFonts w:ascii="Calibri" w:eastAsia="Calibri" w:hAnsi="Calibri"/>
                <w:b/>
              </w:rPr>
              <w:t>Evidence</w:t>
            </w:r>
          </w:p>
        </w:tc>
      </w:tr>
      <w:tr w:rsidR="00B53FCD" w:rsidRPr="00C31384" w:rsidTr="000B347A">
        <w:tc>
          <w:tcPr>
            <w:tcW w:w="4289" w:type="dxa"/>
            <w:shd w:val="clear" w:color="auto" w:fill="B3B3B3"/>
          </w:tcPr>
          <w:p w:rsidR="00B53FCD" w:rsidRPr="00407F9B" w:rsidRDefault="00B53FCD" w:rsidP="000B347A">
            <w:pPr>
              <w:rPr>
                <w:rFonts w:ascii="Calibri" w:eastAsia="Calibri" w:hAnsi="Calibri"/>
                <w:b/>
              </w:rPr>
            </w:pPr>
            <w:r w:rsidRPr="00407F9B">
              <w:rPr>
                <w:rFonts w:ascii="Calibri" w:eastAsia="Calibri" w:hAnsi="Calibri"/>
                <w:b/>
              </w:rPr>
              <w:t>Experience</w:t>
            </w:r>
          </w:p>
        </w:tc>
        <w:tc>
          <w:tcPr>
            <w:tcW w:w="1224" w:type="dxa"/>
            <w:shd w:val="clear" w:color="auto" w:fill="B3B3B3"/>
          </w:tcPr>
          <w:p w:rsidR="00B53FCD" w:rsidRPr="00C31384" w:rsidRDefault="00B53FCD" w:rsidP="000B347A">
            <w:pPr>
              <w:jc w:val="center"/>
              <w:rPr>
                <w:rFonts w:ascii="Calibri" w:eastAsia="Calibri" w:hAnsi="Calibri"/>
              </w:rPr>
            </w:pPr>
          </w:p>
        </w:tc>
        <w:tc>
          <w:tcPr>
            <w:tcW w:w="1122" w:type="dxa"/>
            <w:shd w:val="clear" w:color="auto" w:fill="B3B3B3"/>
          </w:tcPr>
          <w:p w:rsidR="00B53FCD" w:rsidRDefault="00B53FCD" w:rsidP="000B347A">
            <w:pPr>
              <w:jc w:val="center"/>
              <w:rPr>
                <w:rFonts w:ascii="Calibri" w:eastAsia="Calibri" w:hAnsi="Calibri"/>
              </w:rPr>
            </w:pPr>
          </w:p>
        </w:tc>
        <w:tc>
          <w:tcPr>
            <w:tcW w:w="1887" w:type="dxa"/>
            <w:shd w:val="clear" w:color="auto" w:fill="B3B3B3"/>
          </w:tcPr>
          <w:p w:rsidR="00B53FCD" w:rsidRPr="00C31384" w:rsidRDefault="00B53FCD" w:rsidP="000B347A">
            <w:pPr>
              <w:jc w:val="center"/>
              <w:rPr>
                <w:rFonts w:ascii="Calibri" w:eastAsia="Calibri" w:hAnsi="Calibri"/>
              </w:rPr>
            </w:pPr>
          </w:p>
        </w:tc>
      </w:tr>
      <w:tr w:rsidR="00B53FCD" w:rsidRPr="00C31384" w:rsidTr="000B347A">
        <w:tc>
          <w:tcPr>
            <w:tcW w:w="4289" w:type="dxa"/>
            <w:tcBorders>
              <w:bottom w:val="single" w:sz="4" w:space="0" w:color="auto"/>
            </w:tcBorders>
            <w:shd w:val="clear" w:color="auto" w:fill="auto"/>
          </w:tcPr>
          <w:p w:rsidR="00B53FCD" w:rsidRPr="00C31384" w:rsidRDefault="00B53FCD" w:rsidP="000B347A">
            <w:pPr>
              <w:rPr>
                <w:rFonts w:ascii="Calibri" w:eastAsia="Calibri" w:hAnsi="Calibri"/>
              </w:rPr>
            </w:pPr>
            <w:r w:rsidRPr="00C31384">
              <w:rPr>
                <w:rFonts w:ascii="Calibri" w:eastAsia="Calibri" w:hAnsi="Calibri"/>
              </w:rPr>
              <w:t>Experience of working with adults with learning disabilities, mental health issues or behaviours that challenge</w:t>
            </w:r>
          </w:p>
        </w:tc>
        <w:tc>
          <w:tcPr>
            <w:tcW w:w="1224" w:type="dxa"/>
            <w:tcBorders>
              <w:bottom w:val="single" w:sz="4" w:space="0" w:color="auto"/>
            </w:tcBorders>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tcBorders>
              <w:bottom w:val="single" w:sz="4" w:space="0" w:color="auto"/>
            </w:tcBorders>
            <w:shd w:val="clear" w:color="auto" w:fill="auto"/>
          </w:tcPr>
          <w:p w:rsidR="00B53FCD" w:rsidRDefault="00B53FCD" w:rsidP="000B347A">
            <w:pPr>
              <w:jc w:val="center"/>
              <w:rPr>
                <w:rFonts w:ascii="Calibri" w:eastAsia="Calibri" w:hAnsi="Calibri"/>
              </w:rPr>
            </w:pPr>
          </w:p>
          <w:p w:rsidR="00B53FCD" w:rsidRPr="00C31384" w:rsidRDefault="00B53FCD" w:rsidP="000B347A">
            <w:pPr>
              <w:jc w:val="center"/>
              <w:rPr>
                <w:rFonts w:ascii="Calibri" w:eastAsia="Calibri" w:hAnsi="Calibri"/>
              </w:rPr>
            </w:pPr>
          </w:p>
        </w:tc>
        <w:tc>
          <w:tcPr>
            <w:tcW w:w="1887" w:type="dxa"/>
            <w:tcBorders>
              <w:bottom w:val="single" w:sz="4" w:space="0" w:color="auto"/>
            </w:tcBorders>
            <w:shd w:val="clear" w:color="auto" w:fill="auto"/>
          </w:tcPr>
          <w:p w:rsidR="00B53FCD" w:rsidRPr="00C31384" w:rsidRDefault="00B53FCD" w:rsidP="000B347A">
            <w:pPr>
              <w:jc w:val="center"/>
              <w:rPr>
                <w:rFonts w:ascii="Calibri" w:eastAsia="Calibri" w:hAnsi="Calibri"/>
              </w:rPr>
            </w:pPr>
            <w:r>
              <w:rPr>
                <w:rFonts w:ascii="Calibri" w:eastAsia="Calibri" w:hAnsi="Calibri"/>
              </w:rPr>
              <w:t>Application / Interview</w:t>
            </w:r>
          </w:p>
        </w:tc>
      </w:tr>
      <w:tr w:rsidR="00B53FCD" w:rsidRPr="00C31384" w:rsidTr="000B347A">
        <w:tc>
          <w:tcPr>
            <w:tcW w:w="4289" w:type="dxa"/>
            <w:tcBorders>
              <w:bottom w:val="single" w:sz="4" w:space="0" w:color="auto"/>
            </w:tcBorders>
            <w:shd w:val="clear" w:color="auto" w:fill="auto"/>
          </w:tcPr>
          <w:p w:rsidR="00B53FCD" w:rsidRPr="00C31384" w:rsidRDefault="00B53FCD" w:rsidP="000B347A">
            <w:pPr>
              <w:rPr>
                <w:rFonts w:ascii="Calibri" w:eastAsia="Calibri" w:hAnsi="Calibri"/>
              </w:rPr>
            </w:pPr>
            <w:r>
              <w:rPr>
                <w:rFonts w:ascii="Calibri" w:eastAsia="Calibri" w:hAnsi="Calibri"/>
              </w:rPr>
              <w:t>Experience of leading a shift</w:t>
            </w:r>
          </w:p>
        </w:tc>
        <w:tc>
          <w:tcPr>
            <w:tcW w:w="1224" w:type="dxa"/>
            <w:tcBorders>
              <w:bottom w:val="single" w:sz="4" w:space="0" w:color="auto"/>
            </w:tcBorders>
            <w:shd w:val="clear" w:color="auto" w:fill="auto"/>
          </w:tcPr>
          <w:p w:rsidR="00B53FCD" w:rsidRDefault="00B53FCD" w:rsidP="000B347A">
            <w:pPr>
              <w:jc w:val="center"/>
              <w:rPr>
                <w:rFonts w:ascii="Zapf Dingbats" w:eastAsia="Calibri" w:hAnsi="Zapf Dingbats"/>
              </w:rPr>
            </w:pPr>
          </w:p>
        </w:tc>
        <w:tc>
          <w:tcPr>
            <w:tcW w:w="1122" w:type="dxa"/>
            <w:tcBorders>
              <w:bottom w:val="single" w:sz="4" w:space="0" w:color="auto"/>
            </w:tcBorders>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887" w:type="dxa"/>
            <w:tcBorders>
              <w:bottom w:val="single" w:sz="4" w:space="0" w:color="auto"/>
            </w:tcBorders>
            <w:shd w:val="clear" w:color="auto" w:fill="auto"/>
          </w:tcPr>
          <w:p w:rsidR="00B53FCD" w:rsidRDefault="00B53FCD" w:rsidP="000B347A">
            <w:pPr>
              <w:jc w:val="center"/>
              <w:rPr>
                <w:rFonts w:ascii="Calibri" w:eastAsia="Calibri" w:hAnsi="Calibri"/>
              </w:rPr>
            </w:pPr>
            <w:r>
              <w:rPr>
                <w:rFonts w:ascii="Calibri" w:eastAsia="Calibri" w:hAnsi="Calibri"/>
              </w:rPr>
              <w:t>Application</w:t>
            </w:r>
          </w:p>
        </w:tc>
      </w:tr>
      <w:tr w:rsidR="00B53FCD" w:rsidRPr="009C3CF2" w:rsidTr="000B347A">
        <w:tc>
          <w:tcPr>
            <w:tcW w:w="4289" w:type="dxa"/>
            <w:shd w:val="clear" w:color="auto" w:fill="B3B3B3"/>
          </w:tcPr>
          <w:p w:rsidR="00B53FCD" w:rsidRPr="009C3CF2" w:rsidRDefault="00B53FCD" w:rsidP="000B347A">
            <w:pPr>
              <w:rPr>
                <w:rFonts w:ascii="Calibri" w:eastAsia="Calibri" w:hAnsi="Calibri"/>
                <w:b/>
              </w:rPr>
            </w:pPr>
            <w:r w:rsidRPr="009C3CF2">
              <w:rPr>
                <w:rFonts w:ascii="Calibri" w:eastAsia="Calibri" w:hAnsi="Calibri"/>
                <w:b/>
              </w:rPr>
              <w:t>Knowledge and Understanding</w:t>
            </w:r>
          </w:p>
        </w:tc>
        <w:tc>
          <w:tcPr>
            <w:tcW w:w="1224" w:type="dxa"/>
            <w:shd w:val="clear" w:color="auto" w:fill="B3B3B3"/>
          </w:tcPr>
          <w:p w:rsidR="00B53FCD" w:rsidRPr="009C3CF2" w:rsidRDefault="00B53FCD" w:rsidP="000B347A">
            <w:pPr>
              <w:jc w:val="center"/>
              <w:rPr>
                <w:rFonts w:ascii="Calibri" w:eastAsia="Calibri" w:hAnsi="Calibri"/>
                <w:b/>
              </w:rPr>
            </w:pPr>
          </w:p>
        </w:tc>
        <w:tc>
          <w:tcPr>
            <w:tcW w:w="1122" w:type="dxa"/>
            <w:shd w:val="clear" w:color="auto" w:fill="B3B3B3"/>
          </w:tcPr>
          <w:p w:rsidR="00B53FCD" w:rsidRPr="009C3CF2" w:rsidRDefault="00B53FCD" w:rsidP="000B347A">
            <w:pPr>
              <w:jc w:val="center"/>
              <w:rPr>
                <w:rFonts w:ascii="Calibri" w:eastAsia="Calibri" w:hAnsi="Calibri"/>
                <w:b/>
              </w:rPr>
            </w:pPr>
          </w:p>
        </w:tc>
        <w:tc>
          <w:tcPr>
            <w:tcW w:w="1887" w:type="dxa"/>
            <w:shd w:val="clear" w:color="auto" w:fill="B3B3B3"/>
          </w:tcPr>
          <w:p w:rsidR="00B53FCD" w:rsidRPr="009C3CF2" w:rsidRDefault="00B53FCD" w:rsidP="000B347A">
            <w:pPr>
              <w:jc w:val="center"/>
              <w:rPr>
                <w:rFonts w:ascii="Calibri" w:eastAsia="Calibri" w:hAnsi="Calibri"/>
                <w:b/>
              </w:rPr>
            </w:pPr>
          </w:p>
        </w:tc>
      </w:tr>
      <w:tr w:rsidR="00B53FCD" w:rsidRPr="00C31384" w:rsidTr="000B347A">
        <w:tc>
          <w:tcPr>
            <w:tcW w:w="4289" w:type="dxa"/>
            <w:shd w:val="clear" w:color="auto" w:fill="auto"/>
          </w:tcPr>
          <w:p w:rsidR="00B53FCD" w:rsidRPr="00C31384" w:rsidRDefault="00B53FCD" w:rsidP="000B347A">
            <w:pPr>
              <w:rPr>
                <w:rFonts w:ascii="Calibri" w:eastAsia="Calibri" w:hAnsi="Calibri"/>
              </w:rPr>
            </w:pPr>
            <w:r w:rsidRPr="00C31384">
              <w:rPr>
                <w:rFonts w:ascii="Calibri" w:eastAsia="Calibri" w:hAnsi="Calibri"/>
              </w:rPr>
              <w:t>An understanding of the needs of adults with learning disabilities, mental health issues or behaviou</w:t>
            </w:r>
            <w:r>
              <w:rPr>
                <w:rFonts w:ascii="Calibri" w:eastAsia="Calibri" w:hAnsi="Calibri"/>
              </w:rPr>
              <w:t>r</w:t>
            </w:r>
            <w:r w:rsidRPr="00C31384">
              <w:rPr>
                <w:rFonts w:ascii="Calibri" w:eastAsia="Calibri" w:hAnsi="Calibri"/>
              </w:rPr>
              <w:t>s that challenge who are vulnerable within society</w:t>
            </w:r>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shd w:val="clear" w:color="auto" w:fill="auto"/>
          </w:tcPr>
          <w:p w:rsidR="00B53FCD" w:rsidRDefault="00B53FCD" w:rsidP="000B347A">
            <w:pPr>
              <w:jc w:val="center"/>
              <w:rPr>
                <w:rFonts w:ascii="Calibri" w:eastAsia="Calibri" w:hAnsi="Calibri"/>
              </w:rPr>
            </w:pPr>
          </w:p>
          <w:p w:rsidR="00B53FCD" w:rsidRPr="00C31384" w:rsidRDefault="00B53FCD" w:rsidP="000B347A">
            <w:pPr>
              <w:jc w:val="center"/>
              <w:rPr>
                <w:rFonts w:ascii="Calibri" w:eastAsia="Calibri" w:hAnsi="Calibri"/>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 / Supervision Record</w:t>
            </w:r>
          </w:p>
        </w:tc>
      </w:tr>
      <w:tr w:rsidR="00B53FCD" w:rsidRPr="00C31384" w:rsidTr="000B347A">
        <w:tc>
          <w:tcPr>
            <w:tcW w:w="4289" w:type="dxa"/>
            <w:tcBorders>
              <w:bottom w:val="single" w:sz="4" w:space="0" w:color="auto"/>
            </w:tcBorders>
            <w:shd w:val="clear" w:color="auto" w:fill="auto"/>
          </w:tcPr>
          <w:p w:rsidR="00B53FCD" w:rsidRPr="00C31384" w:rsidRDefault="00B53FCD" w:rsidP="000B347A">
            <w:pPr>
              <w:rPr>
                <w:rFonts w:ascii="Calibri" w:eastAsia="Calibri" w:hAnsi="Calibri"/>
              </w:rPr>
            </w:pPr>
            <w:r w:rsidRPr="00C31384">
              <w:rPr>
                <w:rFonts w:ascii="Calibri" w:eastAsia="Calibri" w:hAnsi="Calibri"/>
              </w:rPr>
              <w:t>Knowledge of health and safety, food hygiene, manual handling</w:t>
            </w:r>
          </w:p>
        </w:tc>
        <w:tc>
          <w:tcPr>
            <w:tcW w:w="1224" w:type="dxa"/>
            <w:tcBorders>
              <w:bottom w:val="single" w:sz="4" w:space="0" w:color="auto"/>
            </w:tcBorders>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tcBorders>
              <w:bottom w:val="single" w:sz="4" w:space="0" w:color="auto"/>
            </w:tcBorders>
            <w:shd w:val="clear" w:color="auto" w:fill="auto"/>
          </w:tcPr>
          <w:p w:rsidR="00B53FCD" w:rsidRPr="00C31384" w:rsidRDefault="00B53FCD" w:rsidP="000B347A">
            <w:pPr>
              <w:jc w:val="center"/>
              <w:rPr>
                <w:rFonts w:ascii="Calibri" w:eastAsia="Calibri" w:hAnsi="Calibri"/>
              </w:rPr>
            </w:pPr>
          </w:p>
        </w:tc>
        <w:tc>
          <w:tcPr>
            <w:tcW w:w="1887" w:type="dxa"/>
            <w:tcBorders>
              <w:bottom w:val="single" w:sz="4" w:space="0" w:color="auto"/>
            </w:tcBorders>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w:t>
            </w:r>
          </w:p>
        </w:tc>
      </w:tr>
      <w:tr w:rsidR="00B53FCD" w:rsidRPr="00C31384" w:rsidTr="000B347A">
        <w:tc>
          <w:tcPr>
            <w:tcW w:w="4289" w:type="dxa"/>
            <w:tcBorders>
              <w:bottom w:val="single" w:sz="4" w:space="0" w:color="auto"/>
            </w:tcBorders>
            <w:shd w:val="clear" w:color="auto" w:fill="auto"/>
          </w:tcPr>
          <w:p w:rsidR="00B53FCD" w:rsidRPr="00C31384" w:rsidRDefault="00B53FCD" w:rsidP="000B347A">
            <w:pPr>
              <w:rPr>
                <w:rFonts w:ascii="Calibri" w:eastAsia="Calibri" w:hAnsi="Calibri"/>
              </w:rPr>
            </w:pPr>
            <w:r>
              <w:rPr>
                <w:rFonts w:ascii="Calibri" w:eastAsia="Calibri" w:hAnsi="Calibri"/>
              </w:rPr>
              <w:t>Knowledge of safeguarding procedures</w:t>
            </w:r>
          </w:p>
        </w:tc>
        <w:tc>
          <w:tcPr>
            <w:tcW w:w="1224" w:type="dxa"/>
            <w:tcBorders>
              <w:bottom w:val="single" w:sz="4" w:space="0" w:color="auto"/>
            </w:tcBorders>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Zapf Dingbats" w:eastAsia="Calibri" w:hAnsi="Zapf Dingbats"/>
                <w:sz w:val="22"/>
                <w:szCs w:val="22"/>
              </w:rPr>
            </w:pPr>
          </w:p>
        </w:tc>
        <w:tc>
          <w:tcPr>
            <w:tcW w:w="1122" w:type="dxa"/>
            <w:tcBorders>
              <w:bottom w:val="single" w:sz="4" w:space="0" w:color="auto"/>
            </w:tcBorders>
            <w:shd w:val="clear" w:color="auto" w:fill="auto"/>
          </w:tcPr>
          <w:p w:rsidR="00B53FCD" w:rsidRPr="00C31384" w:rsidRDefault="00B53FCD" w:rsidP="000B347A">
            <w:pPr>
              <w:jc w:val="center"/>
              <w:rPr>
                <w:rFonts w:ascii="Calibri" w:eastAsia="Calibri" w:hAnsi="Calibri"/>
              </w:rPr>
            </w:pPr>
          </w:p>
        </w:tc>
        <w:tc>
          <w:tcPr>
            <w:tcW w:w="1887" w:type="dxa"/>
            <w:tcBorders>
              <w:bottom w:val="single" w:sz="4" w:space="0" w:color="auto"/>
            </w:tcBorders>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w:t>
            </w:r>
          </w:p>
        </w:tc>
      </w:tr>
      <w:tr w:rsidR="00B53FCD" w:rsidRPr="00C31384" w:rsidTr="000B347A">
        <w:tc>
          <w:tcPr>
            <w:tcW w:w="4289" w:type="dxa"/>
            <w:tcBorders>
              <w:bottom w:val="single" w:sz="4" w:space="0" w:color="auto"/>
            </w:tcBorders>
            <w:shd w:val="clear" w:color="auto" w:fill="auto"/>
          </w:tcPr>
          <w:p w:rsidR="00B53FCD" w:rsidRDefault="00B53FCD" w:rsidP="000B347A">
            <w:pPr>
              <w:rPr>
                <w:rFonts w:ascii="Calibri" w:eastAsia="Calibri" w:hAnsi="Calibri"/>
              </w:rPr>
            </w:pPr>
            <w:r>
              <w:rPr>
                <w:rFonts w:ascii="Calibri" w:eastAsia="Calibri" w:hAnsi="Calibri"/>
              </w:rPr>
              <w:t>Knowledge of medication procedures</w:t>
            </w:r>
          </w:p>
        </w:tc>
        <w:tc>
          <w:tcPr>
            <w:tcW w:w="1224" w:type="dxa"/>
            <w:tcBorders>
              <w:bottom w:val="single" w:sz="4" w:space="0" w:color="auto"/>
            </w:tcBorders>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Zapf Dingbats" w:eastAsia="Calibri" w:hAnsi="Zapf Dingbats"/>
                <w:sz w:val="22"/>
                <w:szCs w:val="22"/>
              </w:rPr>
            </w:pPr>
          </w:p>
        </w:tc>
        <w:tc>
          <w:tcPr>
            <w:tcW w:w="1122" w:type="dxa"/>
            <w:tcBorders>
              <w:bottom w:val="single" w:sz="4" w:space="0" w:color="auto"/>
            </w:tcBorders>
            <w:shd w:val="clear" w:color="auto" w:fill="auto"/>
          </w:tcPr>
          <w:p w:rsidR="00B53FCD" w:rsidRPr="00C31384" w:rsidRDefault="00B53FCD" w:rsidP="000B347A">
            <w:pPr>
              <w:jc w:val="center"/>
              <w:rPr>
                <w:rFonts w:ascii="Calibri" w:eastAsia="Calibri" w:hAnsi="Calibri"/>
              </w:rPr>
            </w:pPr>
          </w:p>
        </w:tc>
        <w:tc>
          <w:tcPr>
            <w:tcW w:w="1887" w:type="dxa"/>
            <w:tcBorders>
              <w:bottom w:val="single" w:sz="4" w:space="0" w:color="auto"/>
            </w:tcBorders>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w:t>
            </w:r>
          </w:p>
        </w:tc>
      </w:tr>
      <w:tr w:rsidR="00B53FCD" w:rsidRPr="00C31384" w:rsidTr="000B347A">
        <w:tc>
          <w:tcPr>
            <w:tcW w:w="4289" w:type="dxa"/>
            <w:tcBorders>
              <w:bottom w:val="single" w:sz="4" w:space="0" w:color="auto"/>
            </w:tcBorders>
            <w:shd w:val="clear" w:color="auto" w:fill="auto"/>
          </w:tcPr>
          <w:p w:rsidR="00B53FCD" w:rsidRDefault="00B53FCD" w:rsidP="000B347A">
            <w:pPr>
              <w:rPr>
                <w:rFonts w:ascii="Calibri" w:eastAsia="Calibri" w:hAnsi="Calibri"/>
              </w:rPr>
            </w:pPr>
            <w:r w:rsidRPr="006D7005">
              <w:rPr>
                <w:rFonts w:ascii="Calibri" w:eastAsia="Calibri" w:hAnsi="Calibri"/>
              </w:rPr>
              <w:t>An understanding of the principles of person centred planning and active support</w:t>
            </w:r>
          </w:p>
        </w:tc>
        <w:tc>
          <w:tcPr>
            <w:tcW w:w="1224" w:type="dxa"/>
            <w:tcBorders>
              <w:bottom w:val="single" w:sz="4" w:space="0" w:color="auto"/>
            </w:tcBorders>
            <w:shd w:val="clear" w:color="auto" w:fill="auto"/>
          </w:tcPr>
          <w:p w:rsidR="00B53FCD" w:rsidRDefault="00B53FCD" w:rsidP="000B347A">
            <w:pPr>
              <w:jc w:val="center"/>
              <w:rPr>
                <w:rFonts w:ascii="Zapf Dingbats" w:eastAsia="Calibri" w:hAnsi="Zapf Dingbats"/>
              </w:rPr>
            </w:pPr>
          </w:p>
        </w:tc>
        <w:tc>
          <w:tcPr>
            <w:tcW w:w="1122" w:type="dxa"/>
            <w:tcBorders>
              <w:bottom w:val="single" w:sz="4" w:space="0" w:color="auto"/>
            </w:tcBorders>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887" w:type="dxa"/>
            <w:tcBorders>
              <w:bottom w:val="single" w:sz="4" w:space="0" w:color="auto"/>
            </w:tcBorders>
            <w:shd w:val="clear" w:color="auto" w:fill="auto"/>
          </w:tcPr>
          <w:p w:rsidR="00B53FCD" w:rsidRDefault="00B53FCD" w:rsidP="000B347A">
            <w:pPr>
              <w:jc w:val="center"/>
              <w:rPr>
                <w:rFonts w:ascii="Calibri" w:eastAsia="Calibri" w:hAnsi="Calibri"/>
              </w:rPr>
            </w:pPr>
            <w:r>
              <w:rPr>
                <w:rFonts w:ascii="Calibri" w:eastAsia="Calibri" w:hAnsi="Calibri"/>
              </w:rPr>
              <w:t>Application</w:t>
            </w:r>
          </w:p>
        </w:tc>
      </w:tr>
      <w:tr w:rsidR="00B53FCD" w:rsidRPr="00C31384" w:rsidTr="000B347A">
        <w:tc>
          <w:tcPr>
            <w:tcW w:w="4289" w:type="dxa"/>
            <w:tcBorders>
              <w:bottom w:val="single" w:sz="4" w:space="0" w:color="auto"/>
            </w:tcBorders>
            <w:shd w:val="clear" w:color="auto" w:fill="auto"/>
          </w:tcPr>
          <w:p w:rsidR="00B53FCD" w:rsidRDefault="00B53FCD" w:rsidP="000B347A">
            <w:pPr>
              <w:rPr>
                <w:rFonts w:ascii="Calibri" w:eastAsia="Calibri" w:hAnsi="Calibri"/>
              </w:rPr>
            </w:pPr>
            <w:r>
              <w:rPr>
                <w:rFonts w:ascii="Calibri" w:eastAsia="Calibri" w:hAnsi="Calibri"/>
              </w:rPr>
              <w:t>An understanding of the principles of confidentiality and data protection</w:t>
            </w:r>
          </w:p>
        </w:tc>
        <w:tc>
          <w:tcPr>
            <w:tcW w:w="1224" w:type="dxa"/>
            <w:tcBorders>
              <w:bottom w:val="single" w:sz="4" w:space="0" w:color="auto"/>
            </w:tcBorders>
            <w:shd w:val="clear" w:color="auto" w:fill="auto"/>
          </w:tcPr>
          <w:p w:rsidR="00B53FCD" w:rsidRDefault="00B53FCD" w:rsidP="000B347A">
            <w:pPr>
              <w:jc w:val="center"/>
              <w:rPr>
                <w:rFonts w:ascii="Zapf Dingbats" w:eastAsia="Calibri" w:hAnsi="Zapf Dingbats"/>
              </w:rPr>
            </w:pPr>
          </w:p>
        </w:tc>
        <w:tc>
          <w:tcPr>
            <w:tcW w:w="1122" w:type="dxa"/>
            <w:tcBorders>
              <w:bottom w:val="single" w:sz="4" w:space="0" w:color="auto"/>
            </w:tcBorders>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Zapf Dingbats" w:eastAsia="Calibri" w:hAnsi="Zapf Dingbats"/>
                <w:sz w:val="22"/>
                <w:szCs w:val="22"/>
              </w:rPr>
            </w:pPr>
          </w:p>
        </w:tc>
        <w:tc>
          <w:tcPr>
            <w:tcW w:w="1887" w:type="dxa"/>
            <w:tcBorders>
              <w:bottom w:val="single" w:sz="4" w:space="0" w:color="auto"/>
            </w:tcBorders>
            <w:shd w:val="clear" w:color="auto" w:fill="auto"/>
          </w:tcPr>
          <w:p w:rsidR="00B53FCD" w:rsidRDefault="00B53FCD" w:rsidP="000B347A">
            <w:pPr>
              <w:jc w:val="center"/>
              <w:rPr>
                <w:rFonts w:ascii="Calibri" w:eastAsia="Calibri" w:hAnsi="Calibri"/>
              </w:rPr>
            </w:pPr>
            <w:r>
              <w:rPr>
                <w:rFonts w:ascii="Calibri" w:eastAsia="Calibri" w:hAnsi="Calibri"/>
              </w:rPr>
              <w:t>Application</w:t>
            </w:r>
          </w:p>
        </w:tc>
      </w:tr>
      <w:tr w:rsidR="00B53FCD" w:rsidRPr="009C3CF2" w:rsidTr="000B347A">
        <w:tc>
          <w:tcPr>
            <w:tcW w:w="4289" w:type="dxa"/>
            <w:shd w:val="clear" w:color="auto" w:fill="B3B3B3"/>
          </w:tcPr>
          <w:p w:rsidR="00B53FCD" w:rsidRPr="009C3CF2" w:rsidRDefault="00B53FCD" w:rsidP="000B347A">
            <w:pPr>
              <w:rPr>
                <w:rFonts w:ascii="Calibri" w:eastAsia="Calibri" w:hAnsi="Calibri"/>
                <w:b/>
              </w:rPr>
            </w:pPr>
            <w:r w:rsidRPr="009C3CF2">
              <w:rPr>
                <w:rFonts w:ascii="Calibri" w:eastAsia="Calibri" w:hAnsi="Calibri"/>
                <w:b/>
              </w:rPr>
              <w:t>Skills and Abilities</w:t>
            </w:r>
          </w:p>
        </w:tc>
        <w:tc>
          <w:tcPr>
            <w:tcW w:w="1224" w:type="dxa"/>
            <w:shd w:val="clear" w:color="auto" w:fill="B3B3B3"/>
          </w:tcPr>
          <w:p w:rsidR="00B53FCD" w:rsidRPr="009C3CF2" w:rsidRDefault="00B53FCD" w:rsidP="000B347A">
            <w:pPr>
              <w:jc w:val="center"/>
              <w:rPr>
                <w:rFonts w:ascii="Zapf Dingbats" w:eastAsia="Calibri" w:hAnsi="Zapf Dingbats"/>
                <w:b/>
              </w:rPr>
            </w:pPr>
          </w:p>
        </w:tc>
        <w:tc>
          <w:tcPr>
            <w:tcW w:w="1122" w:type="dxa"/>
            <w:shd w:val="clear" w:color="auto" w:fill="B3B3B3"/>
          </w:tcPr>
          <w:p w:rsidR="00B53FCD" w:rsidRPr="009C3CF2" w:rsidRDefault="00B53FCD" w:rsidP="000B347A">
            <w:pPr>
              <w:jc w:val="center"/>
              <w:rPr>
                <w:rFonts w:ascii="Calibri" w:eastAsia="Calibri" w:hAnsi="Calibri"/>
                <w:b/>
              </w:rPr>
            </w:pPr>
          </w:p>
        </w:tc>
        <w:tc>
          <w:tcPr>
            <w:tcW w:w="1887" w:type="dxa"/>
            <w:shd w:val="clear" w:color="auto" w:fill="B3B3B3"/>
          </w:tcPr>
          <w:p w:rsidR="00B53FCD" w:rsidRPr="009C3CF2" w:rsidRDefault="00B53FCD" w:rsidP="000B347A">
            <w:pPr>
              <w:jc w:val="center"/>
              <w:rPr>
                <w:rFonts w:ascii="Calibri" w:eastAsia="Calibri" w:hAnsi="Calibri"/>
                <w:b/>
              </w:rPr>
            </w:pPr>
          </w:p>
        </w:tc>
      </w:tr>
      <w:tr w:rsidR="00B53FCD" w:rsidRPr="00C31384" w:rsidTr="000B347A">
        <w:tc>
          <w:tcPr>
            <w:tcW w:w="4289" w:type="dxa"/>
            <w:shd w:val="clear" w:color="auto" w:fill="auto"/>
          </w:tcPr>
          <w:p w:rsidR="00B53FCD" w:rsidRPr="00C31384" w:rsidRDefault="00B53FCD" w:rsidP="000B347A">
            <w:pPr>
              <w:rPr>
                <w:rFonts w:ascii="Calibri" w:eastAsia="Calibri" w:hAnsi="Calibri"/>
              </w:rPr>
            </w:pPr>
            <w:r>
              <w:rPr>
                <w:rFonts w:ascii="Calibri" w:eastAsia="Calibri" w:hAnsi="Calibri"/>
              </w:rPr>
              <w:t>A</w:t>
            </w:r>
            <w:r w:rsidRPr="00C31384">
              <w:rPr>
                <w:rFonts w:ascii="Calibri" w:eastAsia="Calibri" w:hAnsi="Calibri"/>
              </w:rPr>
              <w:t>ble to undertake safe manual handling practices</w:t>
            </w:r>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shd w:val="clear" w:color="auto" w:fill="auto"/>
          </w:tcPr>
          <w:p w:rsidR="00B53FCD" w:rsidRPr="00C31384" w:rsidRDefault="00B53FCD" w:rsidP="000B347A">
            <w:pPr>
              <w:jc w:val="center"/>
              <w:rPr>
                <w:rFonts w:ascii="Calibri" w:eastAsia="Calibri" w:hAnsi="Calibri"/>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Application</w:t>
            </w:r>
          </w:p>
        </w:tc>
      </w:tr>
      <w:tr w:rsidR="00B53FCD" w:rsidRPr="00C31384" w:rsidTr="000B347A">
        <w:tc>
          <w:tcPr>
            <w:tcW w:w="4289" w:type="dxa"/>
            <w:shd w:val="clear" w:color="auto" w:fill="auto"/>
          </w:tcPr>
          <w:p w:rsidR="00B53FCD" w:rsidRPr="00C31384" w:rsidRDefault="00B53FCD" w:rsidP="000B347A">
            <w:pPr>
              <w:rPr>
                <w:rFonts w:ascii="Calibri" w:eastAsia="Calibri" w:hAnsi="Calibri"/>
              </w:rPr>
            </w:pPr>
            <w:r>
              <w:rPr>
                <w:rFonts w:ascii="Calibri" w:eastAsia="Calibri" w:hAnsi="Calibri"/>
              </w:rPr>
              <w:t>Good spoken</w:t>
            </w:r>
            <w:r w:rsidRPr="00C31384">
              <w:rPr>
                <w:rFonts w:ascii="Calibri" w:eastAsia="Calibri" w:hAnsi="Calibri"/>
              </w:rPr>
              <w:t xml:space="preserve"> and written communication skills</w:t>
            </w:r>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shd w:val="clear" w:color="auto" w:fill="auto"/>
          </w:tcPr>
          <w:p w:rsidR="00B53FCD" w:rsidRPr="00C31384" w:rsidRDefault="00B53FCD" w:rsidP="000B347A">
            <w:pPr>
              <w:jc w:val="center"/>
              <w:rPr>
                <w:rFonts w:ascii="Calibri" w:eastAsia="Calibri" w:hAnsi="Calibri"/>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Application / Interview / Supervision Record</w:t>
            </w:r>
          </w:p>
        </w:tc>
      </w:tr>
      <w:tr w:rsidR="00B53FCD" w:rsidRPr="00C31384" w:rsidTr="000B347A">
        <w:tc>
          <w:tcPr>
            <w:tcW w:w="4289" w:type="dxa"/>
            <w:shd w:val="clear" w:color="auto" w:fill="auto"/>
          </w:tcPr>
          <w:p w:rsidR="00B53FCD" w:rsidRPr="00C31384" w:rsidRDefault="00B53FCD" w:rsidP="000B347A">
            <w:pPr>
              <w:rPr>
                <w:rFonts w:ascii="Calibri" w:eastAsia="Calibri" w:hAnsi="Calibri"/>
              </w:rPr>
            </w:pPr>
            <w:r w:rsidRPr="00C31384">
              <w:rPr>
                <w:rFonts w:ascii="Calibri" w:eastAsia="Calibri" w:hAnsi="Calibri"/>
              </w:rPr>
              <w:lastRenderedPageBreak/>
              <w:t>Ability to work as part of a team</w:t>
            </w:r>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shd w:val="clear" w:color="auto" w:fill="auto"/>
          </w:tcPr>
          <w:p w:rsidR="00B53FCD" w:rsidRPr="00C31384" w:rsidRDefault="00B53FCD" w:rsidP="000B347A">
            <w:pPr>
              <w:jc w:val="center"/>
              <w:rPr>
                <w:rFonts w:ascii="Calibri" w:eastAsia="Calibri" w:hAnsi="Calibri"/>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 / Supervision Record</w:t>
            </w:r>
          </w:p>
        </w:tc>
      </w:tr>
      <w:tr w:rsidR="00B53FCD" w:rsidRPr="00C31384" w:rsidTr="000B347A">
        <w:tc>
          <w:tcPr>
            <w:tcW w:w="4289" w:type="dxa"/>
            <w:shd w:val="clear" w:color="auto" w:fill="auto"/>
          </w:tcPr>
          <w:p w:rsidR="00B53FCD" w:rsidRPr="00C31384" w:rsidRDefault="00B53FCD" w:rsidP="000B347A">
            <w:pPr>
              <w:rPr>
                <w:rFonts w:ascii="Calibri" w:eastAsia="Calibri" w:hAnsi="Calibri"/>
              </w:rPr>
            </w:pPr>
            <w:r>
              <w:rPr>
                <w:rFonts w:ascii="Calibri" w:eastAsia="Calibri" w:hAnsi="Calibri"/>
              </w:rPr>
              <w:t>Ability to motivate residents and colleagues to achieve their potential</w:t>
            </w:r>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Zapf Dingbats" w:eastAsia="Calibri" w:hAnsi="Zapf Dingbats"/>
                <w:sz w:val="22"/>
                <w:szCs w:val="22"/>
              </w:rPr>
            </w:pPr>
          </w:p>
        </w:tc>
        <w:tc>
          <w:tcPr>
            <w:tcW w:w="1122" w:type="dxa"/>
            <w:shd w:val="clear" w:color="auto" w:fill="auto"/>
          </w:tcPr>
          <w:p w:rsidR="00B53FCD" w:rsidRPr="00C31384" w:rsidRDefault="00B53FCD" w:rsidP="000B347A">
            <w:pPr>
              <w:jc w:val="center"/>
              <w:rPr>
                <w:rFonts w:ascii="Calibri" w:eastAsia="Calibri" w:hAnsi="Calibri"/>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 / Supervision Record</w:t>
            </w:r>
          </w:p>
        </w:tc>
      </w:tr>
      <w:tr w:rsidR="00B53FCD" w:rsidRPr="009C3CF2" w:rsidTr="000B347A">
        <w:tc>
          <w:tcPr>
            <w:tcW w:w="4289" w:type="dxa"/>
            <w:shd w:val="clear" w:color="auto" w:fill="B3B3B3"/>
          </w:tcPr>
          <w:p w:rsidR="00B53FCD" w:rsidRPr="009C3CF2" w:rsidRDefault="00B53FCD" w:rsidP="000B347A">
            <w:pPr>
              <w:rPr>
                <w:rFonts w:ascii="Calibri" w:eastAsia="Calibri" w:hAnsi="Calibri"/>
                <w:b/>
              </w:rPr>
            </w:pPr>
            <w:r w:rsidRPr="009C3CF2">
              <w:rPr>
                <w:rFonts w:ascii="Calibri" w:eastAsia="Calibri" w:hAnsi="Calibri"/>
                <w:b/>
              </w:rPr>
              <w:t>Behaviours and Attitudes</w:t>
            </w:r>
          </w:p>
        </w:tc>
        <w:tc>
          <w:tcPr>
            <w:tcW w:w="1224" w:type="dxa"/>
            <w:shd w:val="clear" w:color="auto" w:fill="B3B3B3"/>
          </w:tcPr>
          <w:p w:rsidR="00B53FCD" w:rsidRPr="009C3CF2" w:rsidRDefault="00B53FCD" w:rsidP="000B347A">
            <w:pPr>
              <w:jc w:val="center"/>
              <w:rPr>
                <w:rFonts w:ascii="Zapf Dingbats" w:eastAsia="Calibri" w:hAnsi="Zapf Dingbats"/>
                <w:b/>
              </w:rPr>
            </w:pPr>
          </w:p>
        </w:tc>
        <w:tc>
          <w:tcPr>
            <w:tcW w:w="1122" w:type="dxa"/>
            <w:shd w:val="clear" w:color="auto" w:fill="B3B3B3"/>
          </w:tcPr>
          <w:p w:rsidR="00B53FCD" w:rsidRPr="009C3CF2" w:rsidRDefault="00B53FCD" w:rsidP="000B347A">
            <w:pPr>
              <w:jc w:val="center"/>
              <w:rPr>
                <w:rFonts w:ascii="Calibri" w:eastAsia="Calibri" w:hAnsi="Calibri"/>
                <w:b/>
              </w:rPr>
            </w:pPr>
          </w:p>
        </w:tc>
        <w:tc>
          <w:tcPr>
            <w:tcW w:w="1887" w:type="dxa"/>
            <w:shd w:val="clear" w:color="auto" w:fill="B3B3B3"/>
          </w:tcPr>
          <w:p w:rsidR="00B53FCD" w:rsidRPr="009C3CF2" w:rsidRDefault="00B53FCD" w:rsidP="000B347A">
            <w:pPr>
              <w:jc w:val="center"/>
              <w:rPr>
                <w:rFonts w:ascii="Calibri" w:eastAsia="Calibri" w:hAnsi="Calibri"/>
                <w:b/>
              </w:rPr>
            </w:pPr>
          </w:p>
        </w:tc>
      </w:tr>
      <w:tr w:rsidR="00B53FCD" w:rsidRPr="00C31384" w:rsidTr="000B347A">
        <w:tc>
          <w:tcPr>
            <w:tcW w:w="4289" w:type="dxa"/>
            <w:shd w:val="clear" w:color="auto" w:fill="auto"/>
          </w:tcPr>
          <w:p w:rsidR="00B53FCD" w:rsidRPr="00C31384" w:rsidRDefault="00B53FCD" w:rsidP="000B347A">
            <w:pPr>
              <w:rPr>
                <w:rFonts w:ascii="Calibri" w:eastAsia="Calibri" w:hAnsi="Calibri"/>
              </w:rPr>
            </w:pPr>
            <w:r w:rsidRPr="00C31384">
              <w:rPr>
                <w:rFonts w:ascii="Calibri" w:eastAsia="Calibri" w:hAnsi="Calibri"/>
              </w:rPr>
              <w:t>Observant and sensitive to residents needs</w:t>
            </w:r>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shd w:val="clear" w:color="auto" w:fill="auto"/>
          </w:tcPr>
          <w:p w:rsidR="00B53FCD" w:rsidRPr="00C31384" w:rsidRDefault="00B53FCD" w:rsidP="000B347A">
            <w:pPr>
              <w:jc w:val="center"/>
              <w:rPr>
                <w:rFonts w:ascii="Calibri" w:eastAsia="Calibri" w:hAnsi="Calibri"/>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 / Supervision Record</w:t>
            </w:r>
          </w:p>
        </w:tc>
      </w:tr>
      <w:tr w:rsidR="00B53FCD" w:rsidRPr="00C31384" w:rsidTr="000B347A">
        <w:tc>
          <w:tcPr>
            <w:tcW w:w="4289" w:type="dxa"/>
            <w:shd w:val="clear" w:color="auto" w:fill="auto"/>
          </w:tcPr>
          <w:p w:rsidR="00B53FCD" w:rsidRPr="00C31384" w:rsidRDefault="00B53FCD" w:rsidP="000B347A">
            <w:pPr>
              <w:rPr>
                <w:rFonts w:ascii="Calibri" w:eastAsia="Calibri" w:hAnsi="Calibri"/>
              </w:rPr>
            </w:pPr>
            <w:r w:rsidRPr="00C31384">
              <w:rPr>
                <w:rFonts w:ascii="Calibri" w:eastAsia="Calibri" w:hAnsi="Calibri"/>
              </w:rPr>
              <w:t>Patience</w:t>
            </w:r>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shd w:val="clear" w:color="auto" w:fill="auto"/>
          </w:tcPr>
          <w:p w:rsidR="00B53FCD" w:rsidRPr="00C31384" w:rsidRDefault="00B53FCD" w:rsidP="000B347A">
            <w:pPr>
              <w:jc w:val="center"/>
              <w:rPr>
                <w:rFonts w:ascii="Calibri" w:eastAsia="Calibri" w:hAnsi="Calibri"/>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 / Supervision Record</w:t>
            </w:r>
          </w:p>
        </w:tc>
      </w:tr>
      <w:tr w:rsidR="00B53FCD" w:rsidRPr="00C31384" w:rsidTr="000B347A">
        <w:tc>
          <w:tcPr>
            <w:tcW w:w="4289" w:type="dxa"/>
            <w:shd w:val="clear" w:color="auto" w:fill="auto"/>
          </w:tcPr>
          <w:p w:rsidR="00B53FCD" w:rsidRPr="00C31384" w:rsidRDefault="00B53FCD" w:rsidP="000B347A">
            <w:pPr>
              <w:rPr>
                <w:rFonts w:ascii="Calibri" w:eastAsia="Calibri" w:hAnsi="Calibri"/>
              </w:rPr>
            </w:pPr>
            <w:r w:rsidRPr="00C31384">
              <w:rPr>
                <w:rFonts w:ascii="Calibri" w:eastAsia="Calibri" w:hAnsi="Calibri"/>
              </w:rPr>
              <w:t>Empathy</w:t>
            </w:r>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shd w:val="clear" w:color="auto" w:fill="auto"/>
          </w:tcPr>
          <w:p w:rsidR="00B53FCD" w:rsidRPr="00C31384" w:rsidRDefault="00B53FCD" w:rsidP="000B347A">
            <w:pPr>
              <w:jc w:val="center"/>
              <w:rPr>
                <w:rFonts w:ascii="Calibri" w:eastAsia="Calibri" w:hAnsi="Calibri"/>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 / Supervision Record</w:t>
            </w:r>
          </w:p>
        </w:tc>
      </w:tr>
      <w:tr w:rsidR="00B53FCD" w:rsidRPr="00C31384" w:rsidTr="000B347A">
        <w:tc>
          <w:tcPr>
            <w:tcW w:w="4289" w:type="dxa"/>
            <w:shd w:val="clear" w:color="auto" w:fill="auto"/>
          </w:tcPr>
          <w:p w:rsidR="00B53FCD" w:rsidRPr="00C31384" w:rsidRDefault="00B53FCD" w:rsidP="000B347A">
            <w:pPr>
              <w:rPr>
                <w:rFonts w:ascii="Calibri" w:eastAsia="Calibri" w:hAnsi="Calibri"/>
              </w:rPr>
            </w:pPr>
            <w:proofErr w:type="spellStart"/>
            <w:r>
              <w:rPr>
                <w:rFonts w:ascii="Calibri" w:eastAsia="Calibri" w:hAnsi="Calibri"/>
              </w:rPr>
              <w:t>Self motivated</w:t>
            </w:r>
            <w:proofErr w:type="spellEnd"/>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shd w:val="clear" w:color="auto" w:fill="auto"/>
          </w:tcPr>
          <w:p w:rsidR="00B53FCD" w:rsidRPr="00C31384" w:rsidRDefault="00B53FCD" w:rsidP="000B347A">
            <w:pPr>
              <w:jc w:val="center"/>
              <w:rPr>
                <w:rFonts w:ascii="Calibri" w:eastAsia="Calibri" w:hAnsi="Calibri"/>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 / Supervision Record</w:t>
            </w:r>
          </w:p>
        </w:tc>
      </w:tr>
      <w:tr w:rsidR="00B53FCD" w:rsidRPr="00C31384" w:rsidTr="000B347A">
        <w:tc>
          <w:tcPr>
            <w:tcW w:w="4289" w:type="dxa"/>
            <w:shd w:val="clear" w:color="auto" w:fill="auto"/>
          </w:tcPr>
          <w:p w:rsidR="00B53FCD" w:rsidRDefault="00B53FCD" w:rsidP="000B347A">
            <w:pPr>
              <w:rPr>
                <w:rFonts w:ascii="Calibri" w:eastAsia="Calibri" w:hAnsi="Calibri"/>
              </w:rPr>
            </w:pPr>
            <w:r>
              <w:rPr>
                <w:rFonts w:ascii="Calibri" w:eastAsia="Calibri" w:hAnsi="Calibri"/>
              </w:rPr>
              <w:t>Organised</w:t>
            </w:r>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shd w:val="clear" w:color="auto" w:fill="auto"/>
          </w:tcPr>
          <w:p w:rsidR="00B53FCD" w:rsidRPr="00C31384" w:rsidRDefault="00B53FCD" w:rsidP="000B347A">
            <w:pPr>
              <w:jc w:val="center"/>
              <w:rPr>
                <w:rFonts w:ascii="Calibri" w:eastAsia="Calibri" w:hAnsi="Calibri"/>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 / Supervision Record</w:t>
            </w:r>
          </w:p>
        </w:tc>
      </w:tr>
      <w:tr w:rsidR="00B53FCD" w:rsidRPr="00C31384" w:rsidTr="000B347A">
        <w:tc>
          <w:tcPr>
            <w:tcW w:w="4289" w:type="dxa"/>
            <w:shd w:val="clear" w:color="auto" w:fill="auto"/>
          </w:tcPr>
          <w:p w:rsidR="00B53FCD" w:rsidRDefault="00B53FCD" w:rsidP="000B347A">
            <w:pPr>
              <w:rPr>
                <w:rFonts w:ascii="Calibri" w:eastAsia="Calibri" w:hAnsi="Calibri"/>
              </w:rPr>
            </w:pPr>
            <w:r>
              <w:rPr>
                <w:rFonts w:ascii="Calibri" w:eastAsia="Calibri" w:hAnsi="Calibri"/>
              </w:rPr>
              <w:t>Flexible</w:t>
            </w:r>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shd w:val="clear" w:color="auto" w:fill="auto"/>
          </w:tcPr>
          <w:p w:rsidR="00B53FCD" w:rsidRPr="00C31384" w:rsidRDefault="00B53FCD" w:rsidP="000B347A">
            <w:pPr>
              <w:jc w:val="center"/>
              <w:rPr>
                <w:rFonts w:ascii="Calibri" w:eastAsia="Calibri" w:hAnsi="Calibri"/>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 / Supervision Record</w:t>
            </w:r>
          </w:p>
        </w:tc>
      </w:tr>
      <w:tr w:rsidR="00B53FCD" w:rsidRPr="00C31384" w:rsidTr="000B347A">
        <w:tc>
          <w:tcPr>
            <w:tcW w:w="4289" w:type="dxa"/>
            <w:tcBorders>
              <w:bottom w:val="single" w:sz="4" w:space="0" w:color="auto"/>
            </w:tcBorders>
            <w:shd w:val="clear" w:color="auto" w:fill="auto"/>
          </w:tcPr>
          <w:p w:rsidR="00B53FCD" w:rsidRDefault="00B53FCD" w:rsidP="000B347A">
            <w:pPr>
              <w:rPr>
                <w:rFonts w:ascii="Calibri" w:eastAsia="Calibri" w:hAnsi="Calibri"/>
              </w:rPr>
            </w:pPr>
            <w:r>
              <w:rPr>
                <w:rFonts w:ascii="Calibri" w:eastAsia="Calibri" w:hAnsi="Calibri"/>
              </w:rPr>
              <w:t>Down to earth and ‘Can Do’ attitude</w:t>
            </w:r>
          </w:p>
        </w:tc>
        <w:tc>
          <w:tcPr>
            <w:tcW w:w="1224" w:type="dxa"/>
            <w:tcBorders>
              <w:bottom w:val="single" w:sz="4" w:space="0" w:color="auto"/>
            </w:tcBorders>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tcBorders>
              <w:bottom w:val="single" w:sz="4" w:space="0" w:color="auto"/>
            </w:tcBorders>
            <w:shd w:val="clear" w:color="auto" w:fill="auto"/>
          </w:tcPr>
          <w:p w:rsidR="00B53FCD" w:rsidRPr="00C31384" w:rsidRDefault="00B53FCD" w:rsidP="000B347A">
            <w:pPr>
              <w:jc w:val="center"/>
              <w:rPr>
                <w:rFonts w:ascii="Calibri" w:eastAsia="Calibri" w:hAnsi="Calibri"/>
              </w:rPr>
            </w:pPr>
          </w:p>
        </w:tc>
        <w:tc>
          <w:tcPr>
            <w:tcW w:w="1887" w:type="dxa"/>
            <w:tcBorders>
              <w:bottom w:val="single" w:sz="4" w:space="0" w:color="auto"/>
            </w:tcBorders>
            <w:shd w:val="clear" w:color="auto" w:fill="auto"/>
          </w:tcPr>
          <w:p w:rsidR="00B53FCD" w:rsidRPr="00C31384" w:rsidRDefault="00B53FCD" w:rsidP="000B347A">
            <w:pPr>
              <w:jc w:val="center"/>
              <w:rPr>
                <w:rFonts w:ascii="Calibri" w:eastAsia="Calibri" w:hAnsi="Calibri"/>
              </w:rPr>
            </w:pPr>
            <w:r>
              <w:rPr>
                <w:rFonts w:ascii="Calibri" w:eastAsia="Calibri" w:hAnsi="Calibri"/>
              </w:rPr>
              <w:t>Interview / Supervision Record</w:t>
            </w:r>
          </w:p>
        </w:tc>
      </w:tr>
      <w:tr w:rsidR="00B53FCD" w:rsidRPr="009C3CF2" w:rsidTr="000B347A">
        <w:tc>
          <w:tcPr>
            <w:tcW w:w="4289" w:type="dxa"/>
            <w:shd w:val="clear" w:color="auto" w:fill="B3B3B3"/>
          </w:tcPr>
          <w:p w:rsidR="00B53FCD" w:rsidRPr="009C3CF2" w:rsidRDefault="00B53FCD" w:rsidP="000B347A">
            <w:pPr>
              <w:rPr>
                <w:rFonts w:ascii="Calibri" w:eastAsia="Calibri" w:hAnsi="Calibri"/>
                <w:b/>
              </w:rPr>
            </w:pPr>
            <w:r w:rsidRPr="009C3CF2">
              <w:rPr>
                <w:rFonts w:ascii="Calibri" w:eastAsia="Calibri" w:hAnsi="Calibri"/>
                <w:b/>
              </w:rPr>
              <w:t>Qualifications</w:t>
            </w:r>
          </w:p>
        </w:tc>
        <w:tc>
          <w:tcPr>
            <w:tcW w:w="1224" w:type="dxa"/>
            <w:shd w:val="clear" w:color="auto" w:fill="B3B3B3"/>
          </w:tcPr>
          <w:p w:rsidR="00B53FCD" w:rsidRPr="009C3CF2" w:rsidRDefault="00B53FCD" w:rsidP="000B347A">
            <w:pPr>
              <w:jc w:val="center"/>
              <w:rPr>
                <w:rFonts w:ascii="Calibri" w:eastAsia="Calibri" w:hAnsi="Calibri"/>
                <w:b/>
              </w:rPr>
            </w:pPr>
          </w:p>
        </w:tc>
        <w:tc>
          <w:tcPr>
            <w:tcW w:w="1122" w:type="dxa"/>
            <w:shd w:val="clear" w:color="auto" w:fill="B3B3B3"/>
          </w:tcPr>
          <w:p w:rsidR="00B53FCD" w:rsidRPr="009C3CF2" w:rsidRDefault="00B53FCD" w:rsidP="000B347A">
            <w:pPr>
              <w:jc w:val="center"/>
              <w:rPr>
                <w:rFonts w:ascii="Zapf Dingbats" w:eastAsia="Calibri" w:hAnsi="Zapf Dingbats"/>
                <w:b/>
              </w:rPr>
            </w:pPr>
          </w:p>
        </w:tc>
        <w:tc>
          <w:tcPr>
            <w:tcW w:w="1887" w:type="dxa"/>
            <w:shd w:val="clear" w:color="auto" w:fill="B3B3B3"/>
          </w:tcPr>
          <w:p w:rsidR="00B53FCD" w:rsidRPr="009C3CF2" w:rsidRDefault="00B53FCD" w:rsidP="000B347A">
            <w:pPr>
              <w:jc w:val="center"/>
              <w:rPr>
                <w:rFonts w:ascii="Calibri" w:eastAsia="Calibri" w:hAnsi="Calibri"/>
                <w:b/>
              </w:rPr>
            </w:pPr>
          </w:p>
        </w:tc>
      </w:tr>
      <w:tr w:rsidR="00B53FCD" w:rsidRPr="00C31384" w:rsidTr="000B347A">
        <w:tc>
          <w:tcPr>
            <w:tcW w:w="4289" w:type="dxa"/>
            <w:shd w:val="clear" w:color="auto" w:fill="auto"/>
          </w:tcPr>
          <w:p w:rsidR="00B53FCD" w:rsidRPr="00C31384" w:rsidRDefault="00B53FCD" w:rsidP="000B347A">
            <w:pPr>
              <w:rPr>
                <w:rFonts w:ascii="Calibri" w:eastAsia="Calibri" w:hAnsi="Calibri"/>
              </w:rPr>
            </w:pPr>
            <w:r>
              <w:rPr>
                <w:rFonts w:ascii="Calibri" w:eastAsia="Calibri" w:hAnsi="Calibri"/>
              </w:rPr>
              <w:t>QCF</w:t>
            </w:r>
            <w:r w:rsidRPr="00C31384">
              <w:rPr>
                <w:rFonts w:ascii="Calibri" w:eastAsia="Calibri" w:hAnsi="Calibri"/>
              </w:rPr>
              <w:t xml:space="preserve"> Level 2 in Care</w:t>
            </w:r>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shd w:val="clear" w:color="auto" w:fill="auto"/>
          </w:tcPr>
          <w:p w:rsidR="00B53FCD" w:rsidRPr="00C31384" w:rsidRDefault="00B53FCD" w:rsidP="000B347A">
            <w:pPr>
              <w:jc w:val="center"/>
              <w:rPr>
                <w:rFonts w:ascii="Calibri" w:eastAsia="Calibri" w:hAnsi="Calibri"/>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Application</w:t>
            </w:r>
          </w:p>
        </w:tc>
      </w:tr>
      <w:tr w:rsidR="00B53FCD" w:rsidRPr="00C31384" w:rsidTr="000B347A">
        <w:tc>
          <w:tcPr>
            <w:tcW w:w="4289" w:type="dxa"/>
            <w:shd w:val="clear" w:color="auto" w:fill="auto"/>
          </w:tcPr>
          <w:p w:rsidR="00B53FCD" w:rsidRPr="00C31384" w:rsidRDefault="00B53FCD" w:rsidP="000B347A">
            <w:pPr>
              <w:rPr>
                <w:rFonts w:ascii="Calibri" w:eastAsia="Calibri" w:hAnsi="Calibri"/>
              </w:rPr>
            </w:pPr>
            <w:r w:rsidRPr="00C31384">
              <w:rPr>
                <w:rFonts w:ascii="Calibri" w:eastAsia="Calibri" w:hAnsi="Calibri"/>
              </w:rPr>
              <w:t>Current clean driving license</w:t>
            </w:r>
          </w:p>
        </w:tc>
        <w:tc>
          <w:tcPr>
            <w:tcW w:w="1224" w:type="dxa"/>
            <w:shd w:val="clear" w:color="auto" w:fill="auto"/>
          </w:tcPr>
          <w:p w:rsidR="00B53FCD" w:rsidRPr="00C31384" w:rsidRDefault="00B53FCD" w:rsidP="000B347A">
            <w:pPr>
              <w:jc w:val="center"/>
              <w:rPr>
                <w:rFonts w:ascii="Calibri" w:eastAsia="Calibri" w:hAnsi="Calibri"/>
              </w:rPr>
            </w:pPr>
          </w:p>
        </w:tc>
        <w:tc>
          <w:tcPr>
            <w:tcW w:w="1122"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Application</w:t>
            </w:r>
          </w:p>
        </w:tc>
      </w:tr>
      <w:tr w:rsidR="00B53FCD" w:rsidRPr="00C31384" w:rsidTr="000B347A">
        <w:tc>
          <w:tcPr>
            <w:tcW w:w="4289" w:type="dxa"/>
            <w:shd w:val="clear" w:color="auto" w:fill="auto"/>
          </w:tcPr>
          <w:p w:rsidR="00B53FCD" w:rsidRPr="00C31384" w:rsidRDefault="00B53FCD" w:rsidP="000B347A">
            <w:pPr>
              <w:rPr>
                <w:rFonts w:ascii="Calibri" w:eastAsia="Calibri" w:hAnsi="Calibri"/>
              </w:rPr>
            </w:pPr>
            <w:r>
              <w:rPr>
                <w:rFonts w:ascii="Calibri" w:eastAsia="Calibri" w:hAnsi="Calibri"/>
              </w:rPr>
              <w:t>Willing to undertake QCF Level 3 in Care</w:t>
            </w:r>
          </w:p>
        </w:tc>
        <w:tc>
          <w:tcPr>
            <w:tcW w:w="1224" w:type="dxa"/>
            <w:shd w:val="clear" w:color="auto" w:fill="auto"/>
          </w:tcPr>
          <w:p w:rsidR="00B53FCD" w:rsidRPr="005E1611" w:rsidRDefault="00B53FCD" w:rsidP="000B347A">
            <w:pPr>
              <w:pStyle w:val="ListParagraph"/>
              <w:numPr>
                <w:ilvl w:val="0"/>
                <w:numId w:val="12"/>
              </w:numPr>
              <w:autoSpaceDE w:val="0"/>
              <w:autoSpaceDN w:val="0"/>
              <w:adjustRightInd w:val="0"/>
              <w:contextualSpacing w:val="0"/>
              <w:jc w:val="center"/>
              <w:rPr>
                <w:rFonts w:ascii="Calibri" w:eastAsia="Calibri" w:hAnsi="Calibri"/>
                <w:sz w:val="22"/>
                <w:szCs w:val="22"/>
              </w:rPr>
            </w:pPr>
          </w:p>
        </w:tc>
        <w:tc>
          <w:tcPr>
            <w:tcW w:w="1122" w:type="dxa"/>
            <w:shd w:val="clear" w:color="auto" w:fill="auto"/>
          </w:tcPr>
          <w:p w:rsidR="00B53FCD" w:rsidRDefault="00B53FCD" w:rsidP="000B347A">
            <w:pPr>
              <w:jc w:val="center"/>
              <w:rPr>
                <w:rFonts w:ascii="Zapf Dingbats" w:eastAsia="Calibri" w:hAnsi="Zapf Dingbats"/>
              </w:rPr>
            </w:pPr>
          </w:p>
        </w:tc>
        <w:tc>
          <w:tcPr>
            <w:tcW w:w="1887" w:type="dxa"/>
            <w:shd w:val="clear" w:color="auto" w:fill="auto"/>
          </w:tcPr>
          <w:p w:rsidR="00B53FCD" w:rsidRPr="00C31384" w:rsidRDefault="00B53FCD" w:rsidP="000B347A">
            <w:pPr>
              <w:jc w:val="center"/>
              <w:rPr>
                <w:rFonts w:ascii="Calibri" w:eastAsia="Calibri" w:hAnsi="Calibri"/>
              </w:rPr>
            </w:pPr>
            <w:r>
              <w:rPr>
                <w:rFonts w:ascii="Calibri" w:eastAsia="Calibri" w:hAnsi="Calibri"/>
              </w:rPr>
              <w:t>Application</w:t>
            </w:r>
          </w:p>
        </w:tc>
      </w:tr>
    </w:tbl>
    <w:p w:rsidR="00B53FCD" w:rsidRPr="00C31384" w:rsidRDefault="00B53FCD" w:rsidP="00B53FCD">
      <w:pPr>
        <w:jc w:val="both"/>
        <w:rPr>
          <w:rFonts w:ascii="Calibri" w:hAnsi="Calibri"/>
        </w:rPr>
      </w:pPr>
    </w:p>
    <w:p w:rsidR="00B53FCD" w:rsidRDefault="00B53FCD" w:rsidP="00B53FCD">
      <w:pPr>
        <w:rPr>
          <w:i/>
        </w:rPr>
      </w:pPr>
    </w:p>
    <w:p w:rsidR="00B53FCD" w:rsidRPr="00B53FCD" w:rsidRDefault="00B53FCD" w:rsidP="00B53FCD"/>
    <w:sectPr w:rsidR="00B53FCD" w:rsidRPr="00B53FCD" w:rsidSect="00BA42D0">
      <w:headerReference w:type="default" r:id="rId8"/>
      <w:footerReference w:type="default" r:id="rId9"/>
      <w:pgSz w:w="11906" w:h="16838"/>
      <w:pgMar w:top="1440" w:right="1134" w:bottom="144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B7" w:rsidRDefault="00D53BB7" w:rsidP="00355820">
      <w:pPr>
        <w:spacing w:after="0" w:line="240" w:lineRule="auto"/>
      </w:pPr>
      <w:r>
        <w:separator/>
      </w:r>
    </w:p>
  </w:endnote>
  <w:endnote w:type="continuationSeparator" w:id="0">
    <w:p w:rsidR="00D53BB7" w:rsidRDefault="00D53BB7" w:rsidP="0035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20" w:rsidRDefault="0025005E">
    <w:pPr>
      <w:pStyle w:val="Footer"/>
    </w:pPr>
    <w:r>
      <w:rPr>
        <w:noProof/>
        <w:lang w:eastAsia="en-GB"/>
      </w:rPr>
      <mc:AlternateContent>
        <mc:Choice Requires="wps">
          <w:drawing>
            <wp:anchor distT="0" distB="0" distL="114300" distR="114300" simplePos="0" relativeHeight="251665408" behindDoc="0" locked="0" layoutInCell="1" allowOverlap="1" wp14:anchorId="1FE5F281" wp14:editId="53950452">
              <wp:simplePos x="0" y="0"/>
              <wp:positionH relativeFrom="page">
                <wp:posOffset>5619750</wp:posOffset>
              </wp:positionH>
              <wp:positionV relativeFrom="paragraph">
                <wp:posOffset>-461010</wp:posOffset>
              </wp:positionV>
              <wp:extent cx="1695450" cy="581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695450" cy="581025"/>
                      </a:xfrm>
                      <a:prstGeom prst="rect">
                        <a:avLst/>
                      </a:prstGeom>
                      <a:ln w="19050">
                        <a:prstDash val="solid"/>
                      </a:ln>
                    </wps:spPr>
                    <wps:style>
                      <a:lnRef idx="2">
                        <a:schemeClr val="accent1"/>
                      </a:lnRef>
                      <a:fillRef idx="1">
                        <a:schemeClr val="lt1"/>
                      </a:fillRef>
                      <a:effectRef idx="0">
                        <a:schemeClr val="accent1"/>
                      </a:effectRef>
                      <a:fontRef idx="minor">
                        <a:schemeClr val="dk1"/>
                      </a:fontRef>
                    </wps:style>
                    <wps:txbx>
                      <w:txbxContent>
                        <w:p w:rsidR="0025005E" w:rsidRPr="003D3237" w:rsidRDefault="00FC72EC" w:rsidP="0025005E">
                          <w:pPr>
                            <w:spacing w:after="0" w:line="240"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Updated: September</w:t>
                          </w:r>
                          <w:r w:rsidR="0025005E" w:rsidRPr="003D3237">
                            <w:rPr>
                              <w:rFonts w:ascii="Arial Unicode MS" w:eastAsia="Arial Unicode MS" w:hAnsi="Arial Unicode MS" w:cs="Arial Unicode MS"/>
                              <w:sz w:val="20"/>
                            </w:rPr>
                            <w:t xml:space="preserve"> 2016</w:t>
                          </w:r>
                        </w:p>
                        <w:p w:rsidR="0025005E" w:rsidRPr="003D3237" w:rsidRDefault="0025005E" w:rsidP="0025005E">
                          <w:pPr>
                            <w:spacing w:after="0" w:line="240" w:lineRule="auto"/>
                            <w:jc w:val="center"/>
                            <w:rPr>
                              <w:rFonts w:ascii="Arial Unicode MS" w:eastAsia="Arial Unicode MS" w:hAnsi="Arial Unicode MS" w:cs="Arial Unicode MS"/>
                            </w:rPr>
                          </w:pPr>
                          <w:r w:rsidRPr="003D3237">
                            <w:rPr>
                              <w:rFonts w:ascii="Arial Unicode MS" w:eastAsia="Arial Unicode MS" w:hAnsi="Arial Unicode MS" w:cs="Arial Unicode MS"/>
                              <w:sz w:val="20"/>
                            </w:rPr>
                            <w:t xml:space="preserve">Next Review: June </w:t>
                          </w:r>
                          <w:r w:rsidRPr="003D3237">
                            <w:rPr>
                              <w:rFonts w:ascii="Arial Unicode MS" w:eastAsia="Arial Unicode MS" w:hAnsi="Arial Unicode MS" w:cs="Arial Unicode MS"/>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5F281" id="Rectangle 40" o:spid="_x0000_s1026" style="position:absolute;margin-left:442.5pt;margin-top:-36.3pt;width:133.5pt;height:4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" fillcolor="white [3201]" strokecolor="#5b9bd5 [3204]" strokeweight="1.5pt">
              <v:textbox>
                <w:txbxContent>
                  <w:p w:rsidR="0025005E" w:rsidRPr="003D3237" w:rsidRDefault="00FC72EC" w:rsidP="0025005E">
                    <w:pPr>
                      <w:spacing w:after="0" w:line="240"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Updated: September</w:t>
                    </w:r>
                    <w:r w:rsidR="0025005E" w:rsidRPr="003D3237">
                      <w:rPr>
                        <w:rFonts w:ascii="Arial Unicode MS" w:eastAsia="Arial Unicode MS" w:hAnsi="Arial Unicode MS" w:cs="Arial Unicode MS"/>
                        <w:sz w:val="20"/>
                      </w:rPr>
                      <w:t xml:space="preserve"> 2016</w:t>
                    </w:r>
                  </w:p>
                  <w:p w:rsidR="0025005E" w:rsidRPr="003D3237" w:rsidRDefault="0025005E" w:rsidP="0025005E">
                    <w:pPr>
                      <w:spacing w:after="0" w:line="240" w:lineRule="auto"/>
                      <w:jc w:val="center"/>
                      <w:rPr>
                        <w:rFonts w:ascii="Arial Unicode MS" w:eastAsia="Arial Unicode MS" w:hAnsi="Arial Unicode MS" w:cs="Arial Unicode MS"/>
                      </w:rPr>
                    </w:pPr>
                    <w:r w:rsidRPr="003D3237">
                      <w:rPr>
                        <w:rFonts w:ascii="Arial Unicode MS" w:eastAsia="Arial Unicode MS" w:hAnsi="Arial Unicode MS" w:cs="Arial Unicode MS"/>
                        <w:sz w:val="20"/>
                      </w:rPr>
                      <w:t xml:space="preserve">Next Review: June </w:t>
                    </w:r>
                    <w:r w:rsidRPr="003D3237">
                      <w:rPr>
                        <w:rFonts w:ascii="Arial Unicode MS" w:eastAsia="Arial Unicode MS" w:hAnsi="Arial Unicode MS" w:cs="Arial Unicode MS"/>
                      </w:rPr>
                      <w:t>2017</w:t>
                    </w:r>
                  </w:p>
                </w:txbxContent>
              </v:textbox>
              <w10:wrap anchorx="page"/>
            </v:rect>
          </w:pict>
        </mc:Fallback>
      </mc:AlternateContent>
    </w:r>
    <w:r w:rsidR="00355820">
      <w:rPr>
        <w:noProof/>
        <w:lang w:eastAsia="en-GB"/>
      </w:rPr>
      <mc:AlternateContent>
        <mc:Choice Requires="wpg">
          <w:drawing>
            <wp:anchor distT="0" distB="0" distL="114300" distR="114300" simplePos="0" relativeHeight="251661312" behindDoc="0" locked="0" layoutInCell="1" allowOverlap="1" wp14:anchorId="16D3A63E" wp14:editId="509D53F1">
              <wp:simplePos x="0" y="0"/>
              <wp:positionH relativeFrom="page">
                <wp:align>left</wp:align>
              </wp:positionH>
              <wp:positionV relativeFrom="paragraph">
                <wp:posOffset>323850</wp:posOffset>
              </wp:positionV>
              <wp:extent cx="7636510" cy="209550"/>
              <wp:effectExtent l="0" t="0" r="2540" b="0"/>
              <wp:wrapNone/>
              <wp:docPr id="1" name="Group 1"/>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2" name="Group 2"/>
                      <wpg:cNvGrpSpPr/>
                      <wpg:grpSpPr>
                        <a:xfrm>
                          <a:off x="3762375" y="0"/>
                          <a:ext cx="3874135" cy="209550"/>
                          <a:chOff x="0" y="0"/>
                          <a:chExt cx="3874135" cy="209550"/>
                        </a:xfrm>
                      </wpg:grpSpPr>
                      <wps:wsp>
                        <wps:cNvPr id="3"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4"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5"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6" name="Group 6"/>
                      <wpg:cNvGrpSpPr/>
                      <wpg:grpSpPr>
                        <a:xfrm>
                          <a:off x="0" y="0"/>
                          <a:ext cx="3874135" cy="209550"/>
                          <a:chOff x="0" y="0"/>
                          <a:chExt cx="3874135" cy="209550"/>
                        </a:xfrm>
                      </wpg:grpSpPr>
                      <wps:wsp>
                        <wps:cNvPr id="7"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8"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9"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0CA11ECA" id="Group 1" o:spid="_x0000_s1026" style="position:absolute;margin-left:0;margin-top:25.5pt;width:601.3pt;height:16.5pt;z-index:251661312;mso-position-horizontal:left;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">
              <v:group id="Group 2"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nEcQA&#10;AADaAAAADwAAAGRycy9kb3ducmV2LnhtbESPQWvCQBSE70L/w/IKvUiz0YC0qatIbaDoSS09P7Kv&#10;2dDs2zS7Jum/dwXB4zAz3zDL9Wgb0VPna8cKZkkKgrh0uuZKwdepeH4B4QOyxsYxKfgnD+vVw2SJ&#10;uXYDH6g/hkpECPscFZgQ2lxKXxqy6BPXEkfvx3UWQ5RdJXWHQ4TbRs7TdCEt1hwXDLb0bqj8PZ6t&#10;gr9dtl80r6ft5mPQZlYcvsNuOlfq6XHcvIEINIZ7+Nb+1AoyuF6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5xH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zQcQA&#10;AADaAAAADwAAAGRycy9kb3ducmV2LnhtbESPT0vDQBTE74LfYXmCF7G7FimSdltUFKX20H+HHh/Z&#10;1yQk+zZkn0n89l1B8DjMzG+YxWr0jeqpi1VgCw8TA4o4D67iwsLx8H7/BCoKssMmMFn4oQir5fXV&#10;AjMXBt5Rv5dCJQjHDC2UIm2mdcxL8hgnoSVO3jl0HiXJrtCuwyHBfaOnxsy0x4rTQoktvZaU1/tv&#10;b2HYvEw/1ruvena3FdNLczL128na25vxeQ5KaJT/8F/701l4hN8r6Qb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80HEAAAA2gAAAA8AAAAAAAAAAAAAAAAAmAIAAGRycy9k&#10;b3ducmV2LnhtbFBLBQYAAAAABAAEAPUAAACJAw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UBsQA&#10;AADaAAAADwAAAGRycy9kb3ducmV2LnhtbESPT2vCQBTE70K/w/IK3swmBYOkrtIKBT304B+wx0f2&#10;NUmTfRt2V4399K4geBxm5jfMfDmYTpzJ+caygixJQRCXVjdcKTjsvyYzED4ga+wsk4IreVguXkZz&#10;LLS98JbOu1CJCGFfoII6hL6Q0pc1GfSJ7Ymj92udwRClq6R2eIlw08m3NM2lwYbjQo09rWoq293J&#10;KCh/uu31Lz8d3abNVt/ZJ9r/Nldq/Dp8vIMINIRn+NFeawVTuF+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VAbEAAAA2gAAAA8AAAAAAAAAAAAAAAAAmAIAAGRycy9k&#10;b3ducmV2LnhtbFBLBQYAAAAABAAEAPUAAACJAwAAAAA=&#10;" path="m,340r2381,l2381,,,,,340xe" fillcolor="#f55e45" stroked="f">
                  <v:path arrowok="t" o:connecttype="custom" o:connectlocs="0,209550;1359535,209550;1359535,0;0,0;0,209550" o:connectangles="0,0,0,0,0"/>
                </v:shape>
              </v:group>
              <v:group id="Group 6"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EsQA&#10;AADaAAAADwAAAGRycy9kb3ducmV2LnhtbESPT2vCQBTE70K/w/IEL0U3KtiaugnSKhQ9+QfPj+xr&#10;Nph9m2ZXk377bqHgcZiZ3zCrvLe1uFPrK8cKppMEBHHhdMWlgvNpO34F4QOyxtoxKfghD3n2NFhh&#10;ql3HB7ofQykihH2KCkwITSqlLwxZ9BPXEEfvy7UWQ5RtKXWLXYTbWs6SZCEtVhwXDDb0bqi4Hm9W&#10;wfduvl/Uy9PHetNpM90eLmH3PFNqNOzXbyAC9eER/m9/agUv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34RL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5RMIA&#10;AADaAAAADwAAAGRycy9kb3ducmV2LnhtbERPTU/CQBC9m/AfNkPCxciuHIipLEQJBqIeBDlwnHSH&#10;tml3tukObf337sHE48v7Xm1G36ieulgFtvA4N6CI8+AqLiycv98enkBFQXbYBCYLPxRhs57crTBz&#10;YeAj9ScpVArhmKGFUqTNtI55SR7jPLTEibuGzqMk2BXadTikcN/ohTFL7bHi1FBiS9uS8vp08xaG&#10;z9fF/v34US/vv8T00lxMvbtYO5uOL8+ghEb5F/+5D85C2pqup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PlEwgAAANo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eA8QA&#10;AADaAAAADwAAAGRycy9kb3ducmV2LnhtbESPT2vCQBTE70K/w/IK3swmPQRNXaUVCnrw4B+wx0f2&#10;NUmTfRt2V4399F1B8DjMzG+Y+XIwnbiQ841lBVmSgiAurW64UnA8fE2mIHxA1thZJgU38rBcvIzm&#10;WGh75R1d9qESEcK+QAV1CH0hpS9rMugT2xNH78c6gyFKV0nt8BrhppNvaZpLgw3HhRp7WtVUtvuz&#10;UVB+d7vbb34+uU2brbbZJ9q/Nldq/Dp8vIMINIRn+NFeawUzuF+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XgPEAAAA2gAAAA8AAAAAAAAAAAAAAAAAmAIAAGRycy9k&#10;b3ducmV2LnhtbFBLBQYAAAAABAAEAPUAAACJAwAAAAA=&#10;" path="m,340r2381,l2381,,,,,340xe" fillcolor="#f55e45" stroked="f">
                  <v:path arrowok="t" o:connecttype="custom" o:connectlocs="0,209550;1359535,209550;1359535,0;0,0;0,209550" o:connectangles="0,0,0,0,0"/>
                </v:shape>
              </v:group>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B7" w:rsidRDefault="00D53BB7" w:rsidP="00355820">
      <w:pPr>
        <w:spacing w:after="0" w:line="240" w:lineRule="auto"/>
      </w:pPr>
      <w:r>
        <w:separator/>
      </w:r>
    </w:p>
  </w:footnote>
  <w:footnote w:type="continuationSeparator" w:id="0">
    <w:p w:rsidR="00D53BB7" w:rsidRDefault="00D53BB7" w:rsidP="00355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20" w:rsidRDefault="00BA42D0" w:rsidP="00BA42D0">
    <w:pPr>
      <w:pStyle w:val="Header"/>
    </w:pPr>
    <w:r w:rsidRPr="00D709C3">
      <w:rPr>
        <w:noProof/>
        <w:lang w:eastAsia="en-GB"/>
      </w:rPr>
      <w:drawing>
        <wp:anchor distT="0" distB="0" distL="114300" distR="114300" simplePos="0" relativeHeight="251667456" behindDoc="1" locked="0" layoutInCell="1" allowOverlap="1" wp14:anchorId="4465B55C" wp14:editId="0CEB5521">
          <wp:simplePos x="0" y="0"/>
          <wp:positionH relativeFrom="column">
            <wp:posOffset>2390775</wp:posOffset>
          </wp:positionH>
          <wp:positionV relativeFrom="paragraph">
            <wp:posOffset>-195580</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4FFA4F4A" wp14:editId="50C09BC7">
              <wp:simplePos x="0" y="0"/>
              <wp:positionH relativeFrom="page">
                <wp:posOffset>0</wp:posOffset>
              </wp:positionH>
              <wp:positionV relativeFrom="paragraph">
                <wp:posOffset>-448310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6349EB25" id="Group 13" o:spid="_x0000_s1026" style="position:absolute;margin-left:0;margin-top:-35.3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6D11"/>
    <w:multiLevelType w:val="hybridMultilevel"/>
    <w:tmpl w:val="72B28BB2"/>
    <w:lvl w:ilvl="0" w:tplc="9112D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C713A"/>
    <w:multiLevelType w:val="hybridMultilevel"/>
    <w:tmpl w:val="0F207B5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64BDC"/>
    <w:multiLevelType w:val="hybridMultilevel"/>
    <w:tmpl w:val="2FA8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07241"/>
    <w:multiLevelType w:val="hybridMultilevel"/>
    <w:tmpl w:val="CA6879AE"/>
    <w:lvl w:ilvl="0" w:tplc="9112D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6F7B18"/>
    <w:multiLevelType w:val="hybridMultilevel"/>
    <w:tmpl w:val="49B0498A"/>
    <w:lvl w:ilvl="0" w:tplc="D3226332">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10EB5"/>
    <w:multiLevelType w:val="hybridMultilevel"/>
    <w:tmpl w:val="606C6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587BC7"/>
    <w:multiLevelType w:val="hybridMultilevel"/>
    <w:tmpl w:val="9780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D873A3"/>
    <w:multiLevelType w:val="hybridMultilevel"/>
    <w:tmpl w:val="E976D8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8FA6A9A"/>
    <w:multiLevelType w:val="hybridMultilevel"/>
    <w:tmpl w:val="EB0CB1BE"/>
    <w:lvl w:ilvl="0" w:tplc="08090001">
      <w:start w:val="1"/>
      <w:numFmt w:val="bullet"/>
      <w:lvlText w:val=""/>
      <w:lvlJc w:val="left"/>
      <w:pPr>
        <w:tabs>
          <w:tab w:val="num" w:pos="360"/>
        </w:tabs>
        <w:ind w:left="360" w:hanging="360"/>
      </w:pPr>
      <w:rPr>
        <w:rFonts w:ascii="Symbol" w:hAnsi="Symbol" w:hint="default"/>
      </w:rPr>
    </w:lvl>
    <w:lvl w:ilvl="1" w:tplc="D3226332">
      <w:start w:val="1"/>
      <w:numFmt w:val="bullet"/>
      <w:lvlText w:val=""/>
      <w:lvlJc w:val="left"/>
      <w:pPr>
        <w:tabs>
          <w:tab w:val="num" w:pos="1080"/>
        </w:tabs>
        <w:ind w:left="1080" w:hanging="360"/>
      </w:pPr>
      <w:rPr>
        <w:rFonts w:ascii="Symbol" w:hAnsi="Symbol" w:hint="default"/>
        <w:color w:val="auto"/>
        <w:sz w:val="22"/>
        <w:szCs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8C263B"/>
    <w:multiLevelType w:val="hybridMultilevel"/>
    <w:tmpl w:val="FCA88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246764"/>
    <w:multiLevelType w:val="hybridMultilevel"/>
    <w:tmpl w:val="A92C78DE"/>
    <w:lvl w:ilvl="0" w:tplc="9112D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0"/>
  </w:num>
  <w:num w:numId="6">
    <w:abstractNumId w:val="11"/>
  </w:num>
  <w:num w:numId="7">
    <w:abstractNumId w:val="7"/>
  </w:num>
  <w:num w:numId="8">
    <w:abstractNumId w:val="10"/>
  </w:num>
  <w:num w:numId="9">
    <w:abstractNumId w:val="9"/>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20"/>
    <w:rsid w:val="00155A75"/>
    <w:rsid w:val="00192B74"/>
    <w:rsid w:val="002332A1"/>
    <w:rsid w:val="0025005E"/>
    <w:rsid w:val="002D0499"/>
    <w:rsid w:val="0033308D"/>
    <w:rsid w:val="00355820"/>
    <w:rsid w:val="003C7D5B"/>
    <w:rsid w:val="003F76AA"/>
    <w:rsid w:val="0047607D"/>
    <w:rsid w:val="00596E22"/>
    <w:rsid w:val="005C0C4D"/>
    <w:rsid w:val="006607C7"/>
    <w:rsid w:val="00686002"/>
    <w:rsid w:val="006A633B"/>
    <w:rsid w:val="006C1546"/>
    <w:rsid w:val="00747155"/>
    <w:rsid w:val="007839CF"/>
    <w:rsid w:val="007E67A9"/>
    <w:rsid w:val="00995440"/>
    <w:rsid w:val="009C3B06"/>
    <w:rsid w:val="00A21BA1"/>
    <w:rsid w:val="00B53BA1"/>
    <w:rsid w:val="00B53FCD"/>
    <w:rsid w:val="00BA42D0"/>
    <w:rsid w:val="00CA28B0"/>
    <w:rsid w:val="00CD18B8"/>
    <w:rsid w:val="00D53BB7"/>
    <w:rsid w:val="00D57AD8"/>
    <w:rsid w:val="00E013EC"/>
    <w:rsid w:val="00E23EF1"/>
    <w:rsid w:val="00E9268A"/>
    <w:rsid w:val="00E96C50"/>
    <w:rsid w:val="00FC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27CAE09-CFB8-4CC1-9D43-F7BEFB4C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20"/>
    <w:rPr>
      <w:rFonts w:eastAsiaTheme="minorEastAsia"/>
    </w:rPr>
  </w:style>
  <w:style w:type="paragraph" w:styleId="Heading1">
    <w:name w:val="heading 1"/>
    <w:basedOn w:val="Normal"/>
    <w:next w:val="Normal"/>
    <w:link w:val="Heading1Char"/>
    <w:uiPriority w:val="9"/>
    <w:qFormat/>
    <w:rsid w:val="00355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95440"/>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55820"/>
    <w:pPr>
      <w:spacing w:before="360" w:after="360"/>
    </w:pPr>
    <w:rPr>
      <w:b/>
      <w:bCs/>
      <w:caps/>
      <w:u w:val="single"/>
    </w:rPr>
  </w:style>
  <w:style w:type="paragraph" w:styleId="TOC2">
    <w:name w:val="toc 2"/>
    <w:basedOn w:val="Normal"/>
    <w:next w:val="Normal"/>
    <w:autoRedefine/>
    <w:uiPriority w:val="39"/>
    <w:unhideWhenUsed/>
    <w:rsid w:val="00355820"/>
    <w:pPr>
      <w:spacing w:after="0"/>
    </w:pPr>
    <w:rPr>
      <w:b/>
      <w:bCs/>
      <w:smallCaps/>
    </w:rPr>
  </w:style>
  <w:style w:type="paragraph" w:styleId="TOC3">
    <w:name w:val="toc 3"/>
    <w:basedOn w:val="Normal"/>
    <w:next w:val="Normal"/>
    <w:autoRedefine/>
    <w:uiPriority w:val="39"/>
    <w:unhideWhenUsed/>
    <w:rsid w:val="00355820"/>
    <w:pPr>
      <w:spacing w:after="0"/>
    </w:pPr>
    <w:rPr>
      <w:smallCaps/>
    </w:rPr>
  </w:style>
  <w:style w:type="character" w:customStyle="1" w:styleId="Heading1Char">
    <w:name w:val="Heading 1 Char"/>
    <w:basedOn w:val="DefaultParagraphFont"/>
    <w:link w:val="Heading1"/>
    <w:uiPriority w:val="9"/>
    <w:rsid w:val="003558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5820"/>
    <w:pPr>
      <w:outlineLvl w:val="9"/>
    </w:pPr>
    <w:rPr>
      <w:color w:val="262626" w:themeColor="text1" w:themeTint="D9"/>
    </w:rPr>
  </w:style>
  <w:style w:type="character" w:styleId="IntenseReference">
    <w:name w:val="Intense Reference"/>
    <w:basedOn w:val="DefaultParagraphFont"/>
    <w:uiPriority w:val="32"/>
    <w:qFormat/>
    <w:rsid w:val="00355820"/>
    <w:rPr>
      <w:b/>
      <w:bCs/>
      <w:smallCaps/>
      <w:color w:val="404040" w:themeColor="text1" w:themeTint="BF"/>
      <w:spacing w:val="5"/>
    </w:rPr>
  </w:style>
  <w:style w:type="paragraph" w:styleId="Header">
    <w:name w:val="header"/>
    <w:basedOn w:val="Normal"/>
    <w:link w:val="HeaderChar"/>
    <w:uiPriority w:val="99"/>
    <w:unhideWhenUsed/>
    <w:rsid w:val="00355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820"/>
    <w:rPr>
      <w:rFonts w:eastAsiaTheme="minorEastAsia"/>
    </w:rPr>
  </w:style>
  <w:style w:type="paragraph" w:styleId="Footer">
    <w:name w:val="footer"/>
    <w:basedOn w:val="Normal"/>
    <w:link w:val="FooterChar"/>
    <w:uiPriority w:val="99"/>
    <w:unhideWhenUsed/>
    <w:rsid w:val="00355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820"/>
    <w:rPr>
      <w:rFonts w:eastAsiaTheme="minorEastAsia"/>
    </w:rPr>
  </w:style>
  <w:style w:type="paragraph" w:styleId="IntenseQuote">
    <w:name w:val="Intense Quote"/>
    <w:basedOn w:val="Normal"/>
    <w:next w:val="Normal"/>
    <w:link w:val="IntenseQuoteChar"/>
    <w:uiPriority w:val="30"/>
    <w:qFormat/>
    <w:rsid w:val="003558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5820"/>
    <w:rPr>
      <w:rFonts w:eastAsiaTheme="minorEastAsia"/>
      <w:i/>
      <w:iCs/>
      <w:color w:val="5B9BD5" w:themeColor="accent1"/>
    </w:rPr>
  </w:style>
  <w:style w:type="table" w:styleId="TableGrid">
    <w:name w:val="Table Grid"/>
    <w:basedOn w:val="TableNormal"/>
    <w:uiPriority w:val="39"/>
    <w:rsid w:val="00B5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53B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B53B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Text">
    <w:name w:val="Default Text"/>
    <w:basedOn w:val="Normal"/>
    <w:rsid w:val="00CA28B0"/>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049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995440"/>
    <w:rPr>
      <w:rFonts w:ascii="Arial" w:eastAsia="Times New Roman" w:hAnsi="Arial" w:cs="Arial"/>
      <w:b/>
      <w:bCs/>
      <w:sz w:val="26"/>
      <w:szCs w:val="26"/>
      <w:lang w:eastAsia="en-GB"/>
    </w:rPr>
  </w:style>
  <w:style w:type="character" w:customStyle="1" w:styleId="st">
    <w:name w:val="st"/>
    <w:basedOn w:val="DefaultParagraphFont"/>
    <w:rsid w:val="00995440"/>
  </w:style>
  <w:style w:type="character" w:styleId="Emphasis">
    <w:name w:val="Emphasis"/>
    <w:basedOn w:val="DefaultParagraphFont"/>
    <w:uiPriority w:val="20"/>
    <w:qFormat/>
    <w:rsid w:val="00995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DD87-F161-4AF5-B3B1-E6B56A9F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Biddle</dc:creator>
  <cp:keywords/>
  <dc:description/>
  <cp:lastModifiedBy>Dorota Young</cp:lastModifiedBy>
  <cp:revision>3</cp:revision>
  <dcterms:created xsi:type="dcterms:W3CDTF">2017-02-14T10:48:00Z</dcterms:created>
  <dcterms:modified xsi:type="dcterms:W3CDTF">2018-05-17T11:59:00Z</dcterms:modified>
</cp:coreProperties>
</file>